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1"/>
        <w:tblW w:w="0" w:type="auto"/>
        <w:tblLook w:val="04A0" w:firstRow="1" w:lastRow="0" w:firstColumn="1" w:lastColumn="0" w:noHBand="0" w:noVBand="1"/>
      </w:tblPr>
      <w:tblGrid>
        <w:gridCol w:w="3050"/>
        <w:gridCol w:w="7004"/>
      </w:tblGrid>
      <w:tr w:rsidR="00712582" w:rsidRPr="009F4271" w14:paraId="3E2A58C6" w14:textId="77777777" w:rsidTr="000E7D32">
        <w:tc>
          <w:tcPr>
            <w:tcW w:w="3050" w:type="dxa"/>
          </w:tcPr>
          <w:p w14:paraId="01F1B7C3" w14:textId="77777777" w:rsidR="00712582" w:rsidRPr="00AF39C2" w:rsidRDefault="00712582" w:rsidP="009F4271">
            <w:pPr>
              <w:spacing w:before="60" w:after="60"/>
              <w:jc w:val="both"/>
              <w:rPr>
                <w:rFonts w:ascii="Trebuchet MS" w:hAnsi="Trebuchet MS"/>
                <w:b/>
                <w:sz w:val="22"/>
                <w:szCs w:val="22"/>
                <w:lang w:val="ro-RO"/>
              </w:rPr>
            </w:pPr>
          </w:p>
          <w:p w14:paraId="31236A8A" w14:textId="77777777" w:rsidR="00712582" w:rsidRPr="009F4271" w:rsidRDefault="00712582" w:rsidP="009F4271">
            <w:pPr>
              <w:spacing w:before="60" w:after="60"/>
              <w:jc w:val="both"/>
              <w:rPr>
                <w:rFonts w:ascii="Trebuchet MS" w:hAnsi="Trebuchet MS"/>
                <w:b/>
                <w:sz w:val="22"/>
                <w:szCs w:val="22"/>
                <w:lang w:val="ro-RO"/>
              </w:rPr>
            </w:pPr>
            <w:r w:rsidRPr="009F4271">
              <w:rPr>
                <w:rFonts w:ascii="Trebuchet MS" w:hAnsi="Trebuchet MS"/>
                <w:b/>
                <w:sz w:val="22"/>
                <w:szCs w:val="22"/>
                <w:lang w:val="ro-RO"/>
              </w:rPr>
              <w:t>Denumirea intervenției</w:t>
            </w:r>
          </w:p>
        </w:tc>
        <w:tc>
          <w:tcPr>
            <w:tcW w:w="7004" w:type="dxa"/>
          </w:tcPr>
          <w:p w14:paraId="36BAFA8A" w14:textId="0E2FF044" w:rsidR="00712582" w:rsidRPr="009F4271" w:rsidRDefault="00712582" w:rsidP="009F4271">
            <w:pPr>
              <w:spacing w:before="60" w:after="60"/>
              <w:jc w:val="both"/>
              <w:rPr>
                <w:rFonts w:ascii="Trebuchet MS" w:hAnsi="Trebuchet MS"/>
                <w:sz w:val="22"/>
                <w:szCs w:val="22"/>
                <w:lang w:val="ro-RO"/>
              </w:rPr>
            </w:pPr>
            <w:r w:rsidRPr="009F4271">
              <w:rPr>
                <w:rStyle w:val="Bodytext2Bold"/>
                <w:rFonts w:ascii="Trebuchet MS" w:hAnsi="Trebuchet MS" w:cs="Times New Roman"/>
                <w:sz w:val="22"/>
                <w:szCs w:val="22"/>
                <w:lang w:val="ro-RO"/>
              </w:rPr>
              <w:t xml:space="preserve">Investiții în condiționarea, procesarea și marketingul – produselor agricole și pomicole în afara exploatației </w:t>
            </w:r>
          </w:p>
        </w:tc>
      </w:tr>
      <w:tr w:rsidR="00712582" w:rsidRPr="009F4271" w14:paraId="4CC46EEA" w14:textId="77777777" w:rsidTr="000E7D32">
        <w:trPr>
          <w:trHeight w:val="801"/>
        </w:trPr>
        <w:tc>
          <w:tcPr>
            <w:tcW w:w="3050" w:type="dxa"/>
          </w:tcPr>
          <w:p w14:paraId="799C7932" w14:textId="77777777" w:rsidR="00712582" w:rsidRPr="009F4271" w:rsidRDefault="00712582" w:rsidP="009F4271">
            <w:pPr>
              <w:spacing w:before="60" w:after="60"/>
              <w:jc w:val="both"/>
              <w:rPr>
                <w:rFonts w:ascii="Trebuchet MS" w:hAnsi="Trebuchet MS"/>
                <w:b/>
                <w:sz w:val="22"/>
                <w:szCs w:val="22"/>
                <w:lang w:val="ro-RO"/>
              </w:rPr>
            </w:pPr>
          </w:p>
          <w:p w14:paraId="02E26822" w14:textId="77777777" w:rsidR="00712582" w:rsidRPr="009F4271" w:rsidRDefault="00712582" w:rsidP="009F4271">
            <w:pPr>
              <w:spacing w:before="60" w:after="60"/>
              <w:jc w:val="both"/>
              <w:rPr>
                <w:rFonts w:ascii="Trebuchet MS" w:hAnsi="Trebuchet MS"/>
                <w:b/>
                <w:sz w:val="22"/>
                <w:szCs w:val="22"/>
                <w:lang w:val="ro-RO"/>
              </w:rPr>
            </w:pPr>
            <w:r w:rsidRPr="009F4271">
              <w:rPr>
                <w:rFonts w:ascii="Trebuchet MS" w:hAnsi="Trebuchet MS"/>
                <w:b/>
                <w:sz w:val="22"/>
                <w:szCs w:val="22"/>
                <w:lang w:val="ro-RO"/>
              </w:rPr>
              <w:t>Tipul de intervenție</w:t>
            </w:r>
          </w:p>
        </w:tc>
        <w:tc>
          <w:tcPr>
            <w:tcW w:w="7004" w:type="dxa"/>
          </w:tcPr>
          <w:p w14:paraId="42C1824B" w14:textId="77777777" w:rsidR="00712582" w:rsidRPr="009F4271" w:rsidRDefault="00712582" w:rsidP="009F4271">
            <w:pPr>
              <w:spacing w:before="60" w:after="60"/>
              <w:jc w:val="both"/>
              <w:rPr>
                <w:rFonts w:ascii="Trebuchet MS" w:hAnsi="Trebuchet MS"/>
                <w:sz w:val="22"/>
                <w:szCs w:val="22"/>
                <w:lang w:val="ro-RO"/>
              </w:rPr>
            </w:pPr>
            <w:r w:rsidRPr="009F4271">
              <w:rPr>
                <w:rFonts w:ascii="Trebuchet MS" w:hAnsi="Trebuchet MS"/>
                <w:sz w:val="22"/>
                <w:szCs w:val="22"/>
                <w:lang w:val="ro-RO"/>
              </w:rPr>
              <w:t xml:space="preserve">Investiții cf. art. 73 din R(UE) 2021/2115. </w:t>
            </w:r>
          </w:p>
          <w:p w14:paraId="14B05BF4" w14:textId="77777777" w:rsidR="00712582" w:rsidRPr="009F4271" w:rsidRDefault="00712582" w:rsidP="009F4271">
            <w:pPr>
              <w:spacing w:before="60" w:after="60"/>
              <w:jc w:val="both"/>
              <w:rPr>
                <w:rFonts w:ascii="Trebuchet MS" w:hAnsi="Trebuchet MS"/>
                <w:color w:val="1F497D"/>
                <w:sz w:val="22"/>
                <w:szCs w:val="22"/>
                <w:lang w:val="ro-RO"/>
              </w:rPr>
            </w:pPr>
          </w:p>
        </w:tc>
      </w:tr>
      <w:tr w:rsidR="00712582" w:rsidRPr="009F4271" w14:paraId="27E55A2A" w14:textId="77777777" w:rsidTr="000E7D32">
        <w:tc>
          <w:tcPr>
            <w:tcW w:w="3050" w:type="dxa"/>
          </w:tcPr>
          <w:p w14:paraId="26DFE798" w14:textId="77777777" w:rsidR="00712582" w:rsidRPr="009F4271" w:rsidRDefault="00712582" w:rsidP="009F4271">
            <w:pPr>
              <w:spacing w:before="60" w:after="60"/>
              <w:jc w:val="both"/>
              <w:rPr>
                <w:rFonts w:ascii="Trebuchet MS" w:hAnsi="Trebuchet MS"/>
                <w:b/>
                <w:sz w:val="22"/>
                <w:szCs w:val="22"/>
                <w:lang w:val="ro-RO"/>
              </w:rPr>
            </w:pPr>
          </w:p>
          <w:p w14:paraId="76C46ADD" w14:textId="77777777" w:rsidR="00712582" w:rsidRPr="009F4271" w:rsidRDefault="00712582" w:rsidP="009F4271">
            <w:pPr>
              <w:spacing w:before="60" w:after="60"/>
              <w:jc w:val="both"/>
              <w:rPr>
                <w:rFonts w:ascii="Trebuchet MS" w:hAnsi="Trebuchet MS"/>
                <w:b/>
                <w:sz w:val="22"/>
                <w:szCs w:val="22"/>
                <w:lang w:val="ro-RO"/>
              </w:rPr>
            </w:pPr>
            <w:r w:rsidRPr="009F4271">
              <w:rPr>
                <w:rFonts w:ascii="Trebuchet MS" w:hAnsi="Trebuchet MS"/>
                <w:b/>
                <w:sz w:val="22"/>
                <w:szCs w:val="22"/>
                <w:lang w:val="ro-RO"/>
              </w:rPr>
              <w:t>Indicator de realizare</w:t>
            </w:r>
          </w:p>
        </w:tc>
        <w:tc>
          <w:tcPr>
            <w:tcW w:w="7004" w:type="dxa"/>
          </w:tcPr>
          <w:p w14:paraId="68448669" w14:textId="77777777" w:rsidR="00712582" w:rsidRPr="009F4271" w:rsidRDefault="00712582" w:rsidP="009F4271">
            <w:pPr>
              <w:spacing w:before="60" w:after="60"/>
              <w:jc w:val="both"/>
              <w:rPr>
                <w:rFonts w:ascii="Trebuchet MS" w:hAnsi="Trebuchet MS"/>
                <w:color w:val="1F497D"/>
                <w:sz w:val="22"/>
                <w:szCs w:val="22"/>
                <w:lang w:val="ro-RO"/>
              </w:rPr>
            </w:pPr>
            <w:r w:rsidRPr="009F4271">
              <w:rPr>
                <w:rFonts w:ascii="Trebuchet MS" w:eastAsia="Arial" w:hAnsi="Trebuchet MS"/>
                <w:sz w:val="22"/>
                <w:szCs w:val="22"/>
                <w:lang w:val="ro-RO"/>
              </w:rPr>
              <w:t xml:space="preserve">O.24 Numărul de operațiuni sau unități care beneficiază de sprijin pentru investiții productive din afara fermei </w:t>
            </w:r>
          </w:p>
        </w:tc>
      </w:tr>
      <w:tr w:rsidR="00712582" w:rsidRPr="009F4271" w14:paraId="44669372" w14:textId="77777777" w:rsidTr="000E7D32">
        <w:trPr>
          <w:trHeight w:val="2300"/>
        </w:trPr>
        <w:tc>
          <w:tcPr>
            <w:tcW w:w="3050" w:type="dxa"/>
          </w:tcPr>
          <w:p w14:paraId="24C0C5F1" w14:textId="77777777" w:rsidR="00712582" w:rsidRPr="009F4271" w:rsidRDefault="00712582" w:rsidP="009F4271">
            <w:pPr>
              <w:spacing w:before="60" w:after="60"/>
              <w:jc w:val="both"/>
              <w:rPr>
                <w:rFonts w:ascii="Trebuchet MS" w:hAnsi="Trebuchet MS"/>
                <w:b/>
                <w:sz w:val="22"/>
                <w:szCs w:val="22"/>
                <w:lang w:val="ro-RO"/>
              </w:rPr>
            </w:pPr>
            <w:r w:rsidRPr="009F4271">
              <w:rPr>
                <w:rFonts w:ascii="Trebuchet MS" w:hAnsi="Trebuchet MS"/>
                <w:b/>
                <w:sz w:val="22"/>
                <w:szCs w:val="22"/>
                <w:lang w:val="ro-RO"/>
              </w:rPr>
              <w:t>Contribuția la intervențiile cu alocare obligatorie</w:t>
            </w:r>
          </w:p>
          <w:p w14:paraId="1276695F" w14:textId="77777777" w:rsidR="00712582" w:rsidRPr="009F4271" w:rsidRDefault="00712582" w:rsidP="009F4271">
            <w:pPr>
              <w:spacing w:before="60" w:after="60"/>
              <w:jc w:val="both"/>
              <w:rPr>
                <w:rFonts w:ascii="Trebuchet MS" w:hAnsi="Trebuchet MS"/>
                <w:b/>
                <w:sz w:val="22"/>
                <w:szCs w:val="22"/>
                <w:lang w:val="ro-RO"/>
              </w:rPr>
            </w:pPr>
          </w:p>
          <w:p w14:paraId="63B52B8A" w14:textId="77777777" w:rsidR="00712582" w:rsidRPr="009F4271" w:rsidRDefault="00712582" w:rsidP="009F4271">
            <w:pPr>
              <w:spacing w:before="60" w:after="60"/>
              <w:ind w:left="720"/>
              <w:contextualSpacing/>
              <w:jc w:val="both"/>
              <w:rPr>
                <w:rFonts w:ascii="Trebuchet MS" w:hAnsi="Trebuchet MS"/>
                <w:b/>
                <w:sz w:val="22"/>
                <w:szCs w:val="22"/>
                <w:lang w:val="ro-RO"/>
              </w:rPr>
            </w:pPr>
          </w:p>
        </w:tc>
        <w:tc>
          <w:tcPr>
            <w:tcW w:w="7004" w:type="dxa"/>
          </w:tcPr>
          <w:p w14:paraId="385438A8" w14:textId="77777777" w:rsidR="00712582" w:rsidRPr="009F4271" w:rsidRDefault="00712582" w:rsidP="009F4271">
            <w:pPr>
              <w:spacing w:before="60"/>
              <w:jc w:val="both"/>
              <w:rPr>
                <w:rFonts w:ascii="Trebuchet MS" w:hAnsi="Trebuchet MS"/>
                <w:color w:val="1F497D"/>
                <w:sz w:val="22"/>
                <w:szCs w:val="22"/>
                <w:lang w:val="ro-RO"/>
              </w:rPr>
            </w:pPr>
          </w:p>
          <w:p w14:paraId="120E519C" w14:textId="77777777" w:rsidR="00712582" w:rsidRPr="009F4271" w:rsidRDefault="00712582" w:rsidP="009F4271">
            <w:pPr>
              <w:pStyle w:val="ListParagraph"/>
              <w:numPr>
                <w:ilvl w:val="0"/>
                <w:numId w:val="3"/>
              </w:numPr>
              <w:spacing w:after="60"/>
              <w:ind w:left="714" w:hanging="357"/>
              <w:rPr>
                <w:rFonts w:ascii="Trebuchet MS" w:hAnsi="Trebuchet MS"/>
                <w:sz w:val="22"/>
                <w:szCs w:val="22"/>
                <w:lang w:val="ro-RO"/>
              </w:rPr>
            </w:pPr>
            <w:r w:rsidRPr="009F4271">
              <w:rPr>
                <w:rFonts w:ascii="Trebuchet MS" w:hAnsi="Trebuchet MS"/>
                <w:sz w:val="22"/>
                <w:szCs w:val="22"/>
                <w:lang w:val="ro-RO"/>
              </w:rPr>
              <w:t xml:space="preserve">Reînnoirea generațiilor  </w:t>
            </w:r>
            <w:r w:rsidRPr="009F4271">
              <w:rPr>
                <w:rFonts w:ascii="Arial" w:hAnsi="Arial" w:cs="Arial"/>
                <w:sz w:val="22"/>
                <w:szCs w:val="22"/>
                <w:lang w:val="ro-RO"/>
              </w:rPr>
              <w:t>○</w:t>
            </w:r>
            <w:r w:rsidRPr="009F4271">
              <w:rPr>
                <w:rFonts w:ascii="Trebuchet MS" w:hAnsi="Trebuchet MS"/>
                <w:sz w:val="22"/>
                <w:szCs w:val="22"/>
                <w:lang w:val="ro-RO"/>
              </w:rPr>
              <w:t xml:space="preserve"> Da </w:t>
            </w:r>
            <w:r w:rsidRPr="009F4271">
              <w:rPr>
                <w:rFonts w:ascii="Arial" w:hAnsi="Arial" w:cs="Arial"/>
                <w:b/>
                <w:sz w:val="22"/>
                <w:szCs w:val="22"/>
                <w:lang w:val="ro-RO"/>
              </w:rPr>
              <w:t>○</w:t>
            </w:r>
            <w:r w:rsidRPr="009F4271">
              <w:rPr>
                <w:rFonts w:ascii="Trebuchet MS" w:hAnsi="Trebuchet MS"/>
                <w:b/>
                <w:sz w:val="22"/>
                <w:szCs w:val="22"/>
                <w:lang w:val="ro-RO"/>
              </w:rPr>
              <w:t>X  Nu</w:t>
            </w:r>
          </w:p>
          <w:p w14:paraId="4A5D9993" w14:textId="18E61A82" w:rsidR="00712582" w:rsidRPr="009F4271" w:rsidRDefault="00712582" w:rsidP="009F4271">
            <w:pPr>
              <w:pStyle w:val="ListParagraph"/>
              <w:numPr>
                <w:ilvl w:val="0"/>
                <w:numId w:val="3"/>
              </w:numPr>
              <w:spacing w:before="60" w:after="60"/>
              <w:rPr>
                <w:rFonts w:ascii="Trebuchet MS" w:hAnsi="Trebuchet MS"/>
                <w:sz w:val="22"/>
                <w:szCs w:val="22"/>
                <w:lang w:val="ro-RO"/>
              </w:rPr>
            </w:pPr>
            <w:r w:rsidRPr="009F4271">
              <w:rPr>
                <w:rFonts w:ascii="Trebuchet MS" w:hAnsi="Trebuchet MS"/>
                <w:sz w:val="22"/>
                <w:szCs w:val="22"/>
                <w:lang w:val="ro-RO"/>
              </w:rPr>
              <w:t xml:space="preserve">Mediu </w:t>
            </w:r>
            <w:r w:rsidRPr="009F4271">
              <w:rPr>
                <w:rFonts w:ascii="Arial" w:hAnsi="Arial" w:cs="Arial"/>
                <w:sz w:val="22"/>
                <w:szCs w:val="22"/>
                <w:lang w:val="ro-RO"/>
              </w:rPr>
              <w:t>○</w:t>
            </w:r>
            <w:r w:rsidRPr="009F4271">
              <w:rPr>
                <w:rFonts w:ascii="Trebuchet MS" w:hAnsi="Trebuchet MS"/>
                <w:sz w:val="22"/>
                <w:szCs w:val="22"/>
                <w:lang w:val="ro-RO"/>
              </w:rPr>
              <w:t xml:space="preserve"> Da </w:t>
            </w:r>
            <w:r w:rsidRPr="009F4271">
              <w:rPr>
                <w:rFonts w:ascii="Trebuchet MS" w:hAnsi="Trebuchet MS"/>
                <w:b/>
                <w:sz w:val="22"/>
                <w:szCs w:val="22"/>
                <w:lang w:val="ro-RO"/>
              </w:rPr>
              <w:t>X  Nu</w:t>
            </w:r>
            <w:r w:rsidRPr="009F4271">
              <w:rPr>
                <w:rFonts w:ascii="Trebuchet MS" w:hAnsi="Trebuchet MS"/>
                <w:sz w:val="22"/>
                <w:szCs w:val="22"/>
                <w:lang w:val="ro-RO"/>
              </w:rPr>
              <w:t xml:space="preserve"> </w:t>
            </w:r>
            <w:r w:rsidRPr="009F4271">
              <w:rPr>
                <w:rFonts w:ascii="Arial" w:hAnsi="Arial" w:cs="Arial"/>
                <w:sz w:val="22"/>
                <w:szCs w:val="22"/>
                <w:lang w:val="ro-RO"/>
              </w:rPr>
              <w:t>○</w:t>
            </w:r>
            <w:r w:rsidRPr="009F4271">
              <w:rPr>
                <w:rFonts w:ascii="Trebuchet MS" w:hAnsi="Trebuchet MS"/>
                <w:sz w:val="22"/>
                <w:szCs w:val="22"/>
                <w:lang w:val="ro-RO"/>
              </w:rPr>
              <w:t xml:space="preserve"> Da </w:t>
            </w:r>
            <w:r w:rsidRPr="009F4271">
              <w:rPr>
                <w:rFonts w:ascii="Arial" w:hAnsi="Arial" w:cs="Arial"/>
                <w:sz w:val="22"/>
                <w:szCs w:val="22"/>
                <w:lang w:val="ro-RO"/>
              </w:rPr>
              <w:t>○</w:t>
            </w:r>
            <w:r w:rsidRPr="009F4271">
              <w:rPr>
                <w:rFonts w:ascii="Trebuchet MS" w:hAnsi="Trebuchet MS"/>
                <w:sz w:val="22"/>
                <w:szCs w:val="22"/>
                <w:lang w:val="ro-RO"/>
              </w:rPr>
              <w:t xml:space="preserve"> Nu</w:t>
            </w:r>
          </w:p>
          <w:p w14:paraId="03D97652" w14:textId="77777777" w:rsidR="00712582" w:rsidRPr="009F4271" w:rsidRDefault="00712582" w:rsidP="009F4271">
            <w:pPr>
              <w:pStyle w:val="ListParagraph"/>
              <w:numPr>
                <w:ilvl w:val="0"/>
                <w:numId w:val="3"/>
              </w:numPr>
              <w:spacing w:before="60" w:after="60"/>
              <w:rPr>
                <w:rFonts w:ascii="Trebuchet MS" w:hAnsi="Trebuchet MS"/>
                <w:sz w:val="22"/>
                <w:szCs w:val="22"/>
                <w:lang w:val="ro-RO"/>
              </w:rPr>
            </w:pPr>
            <w:r w:rsidRPr="009F4271">
              <w:rPr>
                <w:rFonts w:ascii="Trebuchet MS" w:hAnsi="Trebuchet MS"/>
                <w:sz w:val="22"/>
                <w:szCs w:val="22"/>
                <w:lang w:val="ro-RO"/>
              </w:rPr>
              <w:t xml:space="preserve">LEADER </w:t>
            </w:r>
            <w:r w:rsidRPr="009F4271">
              <w:rPr>
                <w:rFonts w:ascii="Arial" w:hAnsi="Arial" w:cs="Arial"/>
                <w:sz w:val="22"/>
                <w:szCs w:val="22"/>
                <w:lang w:val="ro-RO"/>
              </w:rPr>
              <w:t>○</w:t>
            </w:r>
            <w:r w:rsidRPr="009F4271">
              <w:rPr>
                <w:rFonts w:ascii="Trebuchet MS" w:hAnsi="Trebuchet MS"/>
                <w:sz w:val="22"/>
                <w:szCs w:val="22"/>
                <w:lang w:val="ro-RO"/>
              </w:rPr>
              <w:t xml:space="preserve"> Da X  Nu</w:t>
            </w:r>
          </w:p>
          <w:p w14:paraId="489CDA11" w14:textId="77777777" w:rsidR="00712582" w:rsidRPr="009F4271" w:rsidRDefault="00712582" w:rsidP="009F4271">
            <w:pPr>
              <w:spacing w:before="20"/>
              <w:jc w:val="both"/>
              <w:rPr>
                <w:rFonts w:ascii="Trebuchet MS" w:hAnsi="Trebuchet MS"/>
                <w:sz w:val="22"/>
                <w:szCs w:val="22"/>
                <w:lang w:val="ro-RO"/>
              </w:rPr>
            </w:pPr>
          </w:p>
        </w:tc>
      </w:tr>
      <w:tr w:rsidR="00712582" w:rsidRPr="009F4271" w14:paraId="0D366561" w14:textId="77777777" w:rsidTr="000E7D32">
        <w:tc>
          <w:tcPr>
            <w:tcW w:w="3050" w:type="dxa"/>
          </w:tcPr>
          <w:p w14:paraId="2E334B04" w14:textId="77777777" w:rsidR="00712582" w:rsidRPr="009F4271" w:rsidRDefault="00712582" w:rsidP="009F4271">
            <w:pPr>
              <w:spacing w:before="60" w:after="60"/>
              <w:jc w:val="both"/>
              <w:rPr>
                <w:rFonts w:ascii="Trebuchet MS" w:hAnsi="Trebuchet MS"/>
                <w:b/>
                <w:sz w:val="22"/>
                <w:szCs w:val="22"/>
                <w:lang w:val="ro-RO"/>
              </w:rPr>
            </w:pPr>
            <w:r w:rsidRPr="009F4271">
              <w:rPr>
                <w:rFonts w:ascii="Trebuchet MS" w:hAnsi="Trebuchet MS"/>
                <w:b/>
                <w:sz w:val="22"/>
                <w:szCs w:val="22"/>
                <w:lang w:val="ro-RO"/>
              </w:rPr>
              <w:t>Intervenția include plăți tranzitorii din PNDR 2014-2022</w:t>
            </w:r>
          </w:p>
          <w:p w14:paraId="00D1A0B0" w14:textId="77777777" w:rsidR="00712582" w:rsidRPr="009F4271" w:rsidRDefault="00712582" w:rsidP="009F4271">
            <w:pPr>
              <w:spacing w:before="60" w:after="60"/>
              <w:jc w:val="both"/>
              <w:rPr>
                <w:rFonts w:ascii="Trebuchet MS" w:hAnsi="Trebuchet MS"/>
                <w:b/>
                <w:sz w:val="22"/>
                <w:szCs w:val="22"/>
                <w:lang w:val="ro-RO"/>
              </w:rPr>
            </w:pPr>
          </w:p>
        </w:tc>
        <w:tc>
          <w:tcPr>
            <w:tcW w:w="7004" w:type="dxa"/>
          </w:tcPr>
          <w:p w14:paraId="050E3750" w14:textId="77777777" w:rsidR="00712582" w:rsidRPr="009F4271" w:rsidRDefault="00712582" w:rsidP="009F4271">
            <w:pPr>
              <w:numPr>
                <w:ilvl w:val="0"/>
                <w:numId w:val="5"/>
              </w:numPr>
              <w:spacing w:before="60" w:after="60"/>
              <w:contextualSpacing/>
              <w:jc w:val="both"/>
              <w:rPr>
                <w:rFonts w:ascii="Trebuchet MS" w:hAnsi="Trebuchet MS"/>
                <w:sz w:val="22"/>
                <w:szCs w:val="22"/>
                <w:lang w:val="ro-RO"/>
              </w:rPr>
            </w:pPr>
            <w:r w:rsidRPr="009F4271">
              <w:rPr>
                <w:rFonts w:ascii="Trebuchet MS" w:hAnsi="Trebuchet MS"/>
                <w:sz w:val="22"/>
                <w:szCs w:val="22"/>
                <w:lang w:val="ro-RO"/>
              </w:rPr>
              <w:t xml:space="preserve"> Da, în totalitate</w:t>
            </w:r>
          </w:p>
          <w:p w14:paraId="0D6CB476" w14:textId="77777777" w:rsidR="00712582" w:rsidRPr="009F4271" w:rsidRDefault="00712582" w:rsidP="009F4271">
            <w:pPr>
              <w:numPr>
                <w:ilvl w:val="0"/>
                <w:numId w:val="5"/>
              </w:numPr>
              <w:spacing w:before="60" w:after="60"/>
              <w:contextualSpacing/>
              <w:jc w:val="both"/>
              <w:rPr>
                <w:rFonts w:ascii="Trebuchet MS" w:hAnsi="Trebuchet MS"/>
                <w:sz w:val="22"/>
                <w:szCs w:val="22"/>
                <w:lang w:val="ro-RO"/>
              </w:rPr>
            </w:pPr>
            <w:proofErr w:type="spellStart"/>
            <w:r w:rsidRPr="009F4271">
              <w:rPr>
                <w:rFonts w:ascii="Trebuchet MS" w:hAnsi="Trebuchet MS"/>
                <w:sz w:val="22"/>
                <w:szCs w:val="22"/>
                <w:lang w:val="ro-RO"/>
              </w:rPr>
              <w:t>Da,parțial</w:t>
            </w:r>
            <w:proofErr w:type="spellEnd"/>
          </w:p>
          <w:p w14:paraId="1E53BAEA" w14:textId="77777777" w:rsidR="00712582" w:rsidRPr="009F4271" w:rsidRDefault="00712582" w:rsidP="009F4271">
            <w:pPr>
              <w:spacing w:before="60" w:after="60"/>
              <w:ind w:left="360"/>
              <w:contextualSpacing/>
              <w:jc w:val="both"/>
              <w:rPr>
                <w:rFonts w:ascii="Trebuchet MS" w:hAnsi="Trebuchet MS"/>
                <w:b/>
                <w:sz w:val="22"/>
                <w:szCs w:val="22"/>
                <w:lang w:val="ro-RO"/>
              </w:rPr>
            </w:pPr>
            <w:r w:rsidRPr="009F4271">
              <w:rPr>
                <w:rFonts w:ascii="Trebuchet MS" w:hAnsi="Trebuchet MS"/>
                <w:b/>
                <w:sz w:val="22"/>
                <w:szCs w:val="22"/>
                <w:lang w:val="ro-RO"/>
              </w:rPr>
              <w:t>X     Nu</w:t>
            </w:r>
          </w:p>
        </w:tc>
      </w:tr>
    </w:tbl>
    <w:p w14:paraId="7ADBF308" w14:textId="77777777" w:rsidR="00712582" w:rsidRPr="009F4271" w:rsidRDefault="00712582" w:rsidP="009F4271">
      <w:pPr>
        <w:spacing w:after="0"/>
        <w:jc w:val="both"/>
        <w:rPr>
          <w:rFonts w:ascii="Trebuchet MS" w:hAnsi="Trebuchet MS"/>
          <w:lang w:val="ro-RO"/>
        </w:rPr>
      </w:pPr>
    </w:p>
    <w:p w14:paraId="63076DF8" w14:textId="77777777" w:rsidR="00712582" w:rsidRPr="009F4271" w:rsidRDefault="00712582" w:rsidP="009F4271">
      <w:pPr>
        <w:keepNext/>
        <w:spacing w:before="120" w:after="120"/>
        <w:jc w:val="both"/>
        <w:outlineLvl w:val="2"/>
        <w:rPr>
          <w:rFonts w:ascii="Trebuchet MS" w:hAnsi="Trebuchet MS"/>
          <w:b/>
          <w:bCs/>
          <w:color w:val="000000" w:themeColor="text1"/>
          <w:lang w:val="ro-RO"/>
        </w:rPr>
      </w:pPr>
      <w:r w:rsidRPr="009F4271">
        <w:rPr>
          <w:rFonts w:ascii="Trebuchet MS" w:hAnsi="Trebuchet MS"/>
          <w:b/>
          <w:bCs/>
          <w:color w:val="000000" w:themeColor="text1"/>
          <w:lang w:val="ro-RO"/>
        </w:rPr>
        <w:t xml:space="preserve">5.3.1 Rata contribuției FEADR aplicabilă intervenției </w:t>
      </w:r>
    </w:p>
    <w:p w14:paraId="2F12AADF" w14:textId="77777777" w:rsidR="00712582" w:rsidRPr="009F4271" w:rsidRDefault="00712582" w:rsidP="009F4271">
      <w:pPr>
        <w:spacing w:after="120"/>
        <w:jc w:val="both"/>
        <w:rPr>
          <w:rFonts w:ascii="Trebuchet MS" w:hAnsi="Trebuchet MS"/>
          <w:color w:val="4F81BD"/>
          <w:lang w:val="ro-RO"/>
        </w:rPr>
      </w:pPr>
    </w:p>
    <w:tbl>
      <w:tblPr>
        <w:tblpPr w:leftFromText="141" w:rightFromText="141" w:vertAnchor="text" w:horzAnchor="margin" w:tblpY="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93"/>
        <w:gridCol w:w="4183"/>
        <w:gridCol w:w="1385"/>
        <w:gridCol w:w="1526"/>
        <w:gridCol w:w="830"/>
        <w:gridCol w:w="937"/>
      </w:tblGrid>
      <w:tr w:rsidR="00712582" w:rsidRPr="009F4271" w14:paraId="39255809" w14:textId="77777777" w:rsidTr="000E7D32">
        <w:tc>
          <w:tcPr>
            <w:tcW w:w="593" w:type="pct"/>
          </w:tcPr>
          <w:p w14:paraId="7A31F670" w14:textId="77777777" w:rsidR="00712582" w:rsidRPr="009F4271" w:rsidRDefault="00712582" w:rsidP="009F4271">
            <w:pPr>
              <w:spacing w:before="20" w:after="20"/>
              <w:jc w:val="both"/>
              <w:rPr>
                <w:rFonts w:ascii="Trebuchet MS" w:hAnsi="Trebuchet MS"/>
                <w:lang w:val="ro-RO"/>
              </w:rPr>
            </w:pPr>
            <w:r w:rsidRPr="009F4271">
              <w:rPr>
                <w:rFonts w:ascii="Trebuchet MS" w:hAnsi="Trebuchet MS"/>
                <w:b/>
                <w:bCs/>
                <w:lang w:val="ro-RO"/>
              </w:rPr>
              <w:t>Aplicabilitate</w:t>
            </w:r>
            <w:r w:rsidRPr="009F4271">
              <w:rPr>
                <w:rFonts w:ascii="Trebuchet MS" w:hAnsi="Trebuchet MS"/>
                <w:lang w:val="ro-RO"/>
              </w:rPr>
              <w:t xml:space="preserve"> </w:t>
            </w:r>
          </w:p>
        </w:tc>
        <w:tc>
          <w:tcPr>
            <w:tcW w:w="2080" w:type="pct"/>
            <w:shd w:val="clear" w:color="auto" w:fill="auto"/>
          </w:tcPr>
          <w:p w14:paraId="69C82730" w14:textId="77777777" w:rsidR="00712582" w:rsidRPr="009F4271" w:rsidRDefault="00712582" w:rsidP="009F4271">
            <w:pPr>
              <w:spacing w:before="20" w:after="20"/>
              <w:jc w:val="both"/>
              <w:rPr>
                <w:rFonts w:ascii="Trebuchet MS" w:hAnsi="Trebuchet MS"/>
                <w:b/>
                <w:bCs/>
                <w:lang w:val="ro-RO"/>
              </w:rPr>
            </w:pPr>
            <w:r w:rsidRPr="009F4271">
              <w:rPr>
                <w:rFonts w:ascii="Trebuchet MS" w:hAnsi="Trebuchet MS"/>
                <w:b/>
                <w:bCs/>
                <w:lang w:val="ro-RO"/>
              </w:rPr>
              <w:t>Descriere</w:t>
            </w:r>
          </w:p>
        </w:tc>
        <w:tc>
          <w:tcPr>
            <w:tcW w:w="689" w:type="pct"/>
            <w:shd w:val="clear" w:color="auto" w:fill="auto"/>
          </w:tcPr>
          <w:p w14:paraId="3E944A0F" w14:textId="77777777" w:rsidR="00712582" w:rsidRPr="009F4271" w:rsidRDefault="00712582" w:rsidP="009F4271">
            <w:pPr>
              <w:spacing w:before="20" w:after="20"/>
              <w:jc w:val="both"/>
              <w:rPr>
                <w:rFonts w:ascii="Trebuchet MS" w:hAnsi="Trebuchet MS"/>
                <w:b/>
                <w:bCs/>
                <w:lang w:val="ro-RO"/>
              </w:rPr>
            </w:pPr>
            <w:r w:rsidRPr="009F4271">
              <w:rPr>
                <w:rFonts w:ascii="Trebuchet MS" w:hAnsi="Trebuchet MS"/>
                <w:b/>
                <w:bCs/>
                <w:lang w:val="ro-RO"/>
              </w:rPr>
              <w:t>Bază legală</w:t>
            </w:r>
          </w:p>
        </w:tc>
        <w:tc>
          <w:tcPr>
            <w:tcW w:w="759" w:type="pct"/>
          </w:tcPr>
          <w:p w14:paraId="59E9F152" w14:textId="77777777" w:rsidR="00712582" w:rsidRPr="009F4271" w:rsidRDefault="00712582" w:rsidP="009F4271">
            <w:pPr>
              <w:spacing w:before="20" w:after="20"/>
              <w:jc w:val="both"/>
              <w:rPr>
                <w:rFonts w:ascii="Trebuchet MS" w:hAnsi="Trebuchet MS"/>
                <w:b/>
                <w:bCs/>
                <w:lang w:val="ro-RO"/>
              </w:rPr>
            </w:pPr>
            <w:r w:rsidRPr="009F4271">
              <w:rPr>
                <w:rFonts w:ascii="Trebuchet MS" w:hAnsi="Trebuchet MS"/>
                <w:b/>
                <w:bCs/>
                <w:lang w:val="ro-RO"/>
              </w:rPr>
              <w:t>Aplicabilitatea ratei contribuției FEADR</w:t>
            </w:r>
          </w:p>
          <w:p w14:paraId="7EDBC8C0" w14:textId="77777777" w:rsidR="00712582" w:rsidRPr="009F4271" w:rsidRDefault="00712582" w:rsidP="009F4271">
            <w:pPr>
              <w:spacing w:before="20" w:after="20"/>
              <w:jc w:val="both"/>
              <w:rPr>
                <w:rFonts w:ascii="Trebuchet MS" w:hAnsi="Trebuchet MS"/>
                <w:b/>
                <w:bCs/>
                <w:lang w:val="ro-RO"/>
              </w:rPr>
            </w:pPr>
          </w:p>
        </w:tc>
        <w:tc>
          <w:tcPr>
            <w:tcW w:w="413" w:type="pct"/>
            <w:shd w:val="clear" w:color="auto" w:fill="auto"/>
          </w:tcPr>
          <w:p w14:paraId="50B17884" w14:textId="77777777" w:rsidR="00712582" w:rsidRPr="009F4271" w:rsidRDefault="00712582" w:rsidP="009F4271">
            <w:pPr>
              <w:spacing w:before="20" w:after="20"/>
              <w:jc w:val="both"/>
              <w:rPr>
                <w:rFonts w:ascii="Trebuchet MS" w:hAnsi="Trebuchet MS"/>
                <w:b/>
                <w:bCs/>
                <w:lang w:val="ro-RO"/>
              </w:rPr>
            </w:pPr>
            <w:r w:rsidRPr="009F4271">
              <w:rPr>
                <w:rFonts w:ascii="Trebuchet MS" w:hAnsi="Trebuchet MS"/>
                <w:b/>
                <w:bCs/>
                <w:lang w:val="ro-RO"/>
              </w:rPr>
              <w:t>Min Rate</w:t>
            </w:r>
          </w:p>
        </w:tc>
        <w:tc>
          <w:tcPr>
            <w:tcW w:w="466" w:type="pct"/>
            <w:shd w:val="clear" w:color="auto" w:fill="auto"/>
          </w:tcPr>
          <w:p w14:paraId="43694914" w14:textId="77777777" w:rsidR="00712582" w:rsidRPr="009F4271" w:rsidRDefault="00712582" w:rsidP="009F4271">
            <w:pPr>
              <w:spacing w:before="20" w:after="20"/>
              <w:jc w:val="both"/>
              <w:rPr>
                <w:rFonts w:ascii="Trebuchet MS" w:hAnsi="Trebuchet MS"/>
                <w:b/>
                <w:bCs/>
                <w:lang w:val="ro-RO"/>
              </w:rPr>
            </w:pPr>
            <w:r w:rsidRPr="009F4271">
              <w:rPr>
                <w:rFonts w:ascii="Trebuchet MS" w:hAnsi="Trebuchet MS"/>
                <w:b/>
                <w:bCs/>
                <w:lang w:val="ro-RO"/>
              </w:rPr>
              <w:t>Max Rate</w:t>
            </w:r>
          </w:p>
        </w:tc>
      </w:tr>
      <w:tr w:rsidR="00712582" w:rsidRPr="009F4271" w14:paraId="0F2257A2" w14:textId="77777777" w:rsidTr="000E7D32">
        <w:tc>
          <w:tcPr>
            <w:tcW w:w="593" w:type="pct"/>
          </w:tcPr>
          <w:p w14:paraId="68AF2DF4" w14:textId="77777777" w:rsidR="00712582" w:rsidRPr="009F4271" w:rsidRDefault="00712582" w:rsidP="009F4271">
            <w:pPr>
              <w:spacing w:before="20" w:after="20"/>
              <w:jc w:val="both"/>
              <w:rPr>
                <w:rFonts w:ascii="Trebuchet MS" w:hAnsi="Trebuchet MS"/>
                <w:lang w:val="ro-RO"/>
              </w:rPr>
            </w:pPr>
            <w:r w:rsidRPr="009F4271">
              <w:rPr>
                <w:rFonts w:ascii="Trebuchet MS" w:hAnsi="Trebuchet MS"/>
                <w:lang w:val="ro-RO"/>
              </w:rPr>
              <w:sym w:font="Wingdings" w:char="F0A8"/>
            </w:r>
          </w:p>
        </w:tc>
        <w:tc>
          <w:tcPr>
            <w:tcW w:w="2080" w:type="pct"/>
            <w:shd w:val="clear" w:color="auto" w:fill="auto"/>
          </w:tcPr>
          <w:p w14:paraId="2382DDEE" w14:textId="77777777" w:rsidR="00712582" w:rsidRPr="009F4271" w:rsidRDefault="00712582" w:rsidP="009F4271">
            <w:pPr>
              <w:spacing w:before="20" w:after="20"/>
              <w:jc w:val="both"/>
              <w:rPr>
                <w:rFonts w:ascii="Trebuchet MS" w:hAnsi="Trebuchet MS"/>
                <w:b/>
                <w:lang w:val="ro-RO"/>
              </w:rPr>
            </w:pPr>
            <w:r w:rsidRPr="009F4271">
              <w:rPr>
                <w:rFonts w:ascii="Trebuchet MS" w:hAnsi="Trebuchet MS"/>
                <w:b/>
                <w:lang w:val="ro-RO"/>
              </w:rPr>
              <w:t xml:space="preserve"> Regiuni mai puțin dezvoltate</w:t>
            </w:r>
          </w:p>
        </w:tc>
        <w:tc>
          <w:tcPr>
            <w:tcW w:w="689" w:type="pct"/>
            <w:shd w:val="clear" w:color="auto" w:fill="auto"/>
          </w:tcPr>
          <w:p w14:paraId="6E88C9B3" w14:textId="77777777" w:rsidR="00712582" w:rsidRPr="009F4271" w:rsidRDefault="00712582" w:rsidP="009F4271">
            <w:pPr>
              <w:spacing w:before="20" w:after="20"/>
              <w:jc w:val="both"/>
              <w:rPr>
                <w:rFonts w:ascii="Trebuchet MS" w:hAnsi="Trebuchet MS"/>
                <w:b/>
                <w:lang w:val="ro-RO"/>
              </w:rPr>
            </w:pPr>
            <w:r w:rsidRPr="009F4271">
              <w:rPr>
                <w:rFonts w:ascii="Trebuchet MS" w:hAnsi="Trebuchet MS"/>
                <w:b/>
                <w:lang w:val="ro-RO"/>
              </w:rPr>
              <w:t>Art. 85(2)(</w:t>
            </w:r>
            <w:proofErr w:type="spellStart"/>
            <w:r w:rsidRPr="009F4271">
              <w:rPr>
                <w:rFonts w:ascii="Trebuchet MS" w:hAnsi="Trebuchet MS"/>
                <w:b/>
                <w:lang w:val="ro-RO"/>
              </w:rPr>
              <w:t>aa</w:t>
            </w:r>
            <w:proofErr w:type="spellEnd"/>
            <w:r w:rsidRPr="009F4271">
              <w:rPr>
                <w:rFonts w:ascii="Trebuchet MS" w:hAnsi="Trebuchet MS"/>
                <w:b/>
                <w:lang w:val="ro-RO"/>
              </w:rPr>
              <w:t>)</w:t>
            </w:r>
          </w:p>
        </w:tc>
        <w:tc>
          <w:tcPr>
            <w:tcW w:w="759" w:type="pct"/>
          </w:tcPr>
          <w:p w14:paraId="10AEDADB" w14:textId="77777777" w:rsidR="00712582" w:rsidRPr="009F4271" w:rsidRDefault="00712582" w:rsidP="009F4271">
            <w:pPr>
              <w:spacing w:before="20" w:after="20"/>
              <w:jc w:val="both"/>
              <w:rPr>
                <w:rFonts w:ascii="Trebuchet MS" w:hAnsi="Trebuchet MS"/>
                <w:b/>
                <w:lang w:val="ro-RO"/>
              </w:rPr>
            </w:pPr>
            <w:r w:rsidRPr="009F4271">
              <w:rPr>
                <w:rFonts w:ascii="Trebuchet MS" w:hAnsi="Trebuchet MS"/>
                <w:b/>
                <w:lang w:val="ro-RO"/>
              </w:rPr>
              <w:t>85%</w:t>
            </w:r>
          </w:p>
        </w:tc>
        <w:tc>
          <w:tcPr>
            <w:tcW w:w="413" w:type="pct"/>
            <w:shd w:val="clear" w:color="auto" w:fill="auto"/>
          </w:tcPr>
          <w:p w14:paraId="1F0EBCBB" w14:textId="77777777" w:rsidR="00712582" w:rsidRPr="009F4271" w:rsidRDefault="00712582" w:rsidP="009F4271">
            <w:pPr>
              <w:spacing w:before="20" w:after="20"/>
              <w:jc w:val="both"/>
              <w:rPr>
                <w:rFonts w:ascii="Trebuchet MS" w:hAnsi="Trebuchet MS"/>
                <w:b/>
                <w:lang w:val="ro-RO"/>
              </w:rPr>
            </w:pPr>
            <w:r w:rsidRPr="009F4271">
              <w:rPr>
                <w:rFonts w:ascii="Trebuchet MS" w:hAnsi="Trebuchet MS"/>
                <w:b/>
                <w:lang w:val="ro-RO"/>
              </w:rPr>
              <w:t>20%</w:t>
            </w:r>
          </w:p>
        </w:tc>
        <w:tc>
          <w:tcPr>
            <w:tcW w:w="466" w:type="pct"/>
            <w:shd w:val="clear" w:color="auto" w:fill="auto"/>
          </w:tcPr>
          <w:p w14:paraId="136B1C1E" w14:textId="77777777" w:rsidR="00712582" w:rsidRPr="009F4271" w:rsidRDefault="00712582" w:rsidP="009F4271">
            <w:pPr>
              <w:spacing w:before="20" w:after="20"/>
              <w:jc w:val="both"/>
              <w:rPr>
                <w:rFonts w:ascii="Trebuchet MS" w:hAnsi="Trebuchet MS"/>
                <w:b/>
                <w:lang w:val="ro-RO"/>
              </w:rPr>
            </w:pPr>
            <w:r w:rsidRPr="009F4271">
              <w:rPr>
                <w:rFonts w:ascii="Trebuchet MS" w:hAnsi="Trebuchet MS"/>
                <w:b/>
                <w:lang w:val="ro-RO"/>
              </w:rPr>
              <w:t>85%</w:t>
            </w:r>
          </w:p>
        </w:tc>
      </w:tr>
      <w:tr w:rsidR="00712582" w:rsidRPr="009F4271" w14:paraId="14C986C4" w14:textId="77777777" w:rsidTr="000E7D32">
        <w:tc>
          <w:tcPr>
            <w:tcW w:w="593" w:type="pct"/>
          </w:tcPr>
          <w:p w14:paraId="3388A630" w14:textId="77777777" w:rsidR="00712582" w:rsidRPr="009F4271" w:rsidRDefault="00712582" w:rsidP="009F4271">
            <w:pPr>
              <w:spacing w:before="20" w:after="20"/>
              <w:jc w:val="both"/>
              <w:rPr>
                <w:rFonts w:ascii="Trebuchet MS" w:hAnsi="Trebuchet MS"/>
                <w:lang w:val="ro-RO"/>
              </w:rPr>
            </w:pPr>
            <w:r w:rsidRPr="009F4271">
              <w:rPr>
                <w:rFonts w:ascii="Trebuchet MS" w:hAnsi="Trebuchet MS"/>
                <w:lang w:val="ro-RO"/>
              </w:rPr>
              <w:sym w:font="Wingdings" w:char="F0A8"/>
            </w:r>
          </w:p>
          <w:p w14:paraId="1C5C4C17" w14:textId="77777777" w:rsidR="00712582" w:rsidRPr="009F4271" w:rsidRDefault="00712582" w:rsidP="009F4271">
            <w:pPr>
              <w:spacing w:before="20" w:after="20"/>
              <w:jc w:val="both"/>
              <w:rPr>
                <w:rFonts w:ascii="Trebuchet MS" w:hAnsi="Trebuchet MS"/>
                <w:lang w:val="ro-RO"/>
              </w:rPr>
            </w:pPr>
          </w:p>
        </w:tc>
        <w:tc>
          <w:tcPr>
            <w:tcW w:w="2080" w:type="pct"/>
            <w:shd w:val="clear" w:color="auto" w:fill="auto"/>
          </w:tcPr>
          <w:p w14:paraId="1BDFE13B" w14:textId="77777777" w:rsidR="00712582" w:rsidRPr="009F4271" w:rsidRDefault="00712582" w:rsidP="009F4271">
            <w:pPr>
              <w:spacing w:before="20" w:after="20"/>
              <w:jc w:val="both"/>
              <w:rPr>
                <w:rFonts w:ascii="Trebuchet MS" w:hAnsi="Trebuchet MS"/>
                <w:lang w:val="ro-RO"/>
              </w:rPr>
            </w:pPr>
            <w:r w:rsidRPr="009F4271">
              <w:rPr>
                <w:rFonts w:ascii="Trebuchet MS" w:hAnsi="Trebuchet MS"/>
                <w:lang w:val="ro-RO"/>
              </w:rPr>
              <w:t xml:space="preserve">Regiuni </w:t>
            </w:r>
            <w:proofErr w:type="spellStart"/>
            <w:r w:rsidRPr="009F4271">
              <w:rPr>
                <w:rFonts w:ascii="Trebuchet MS" w:hAnsi="Trebuchet MS"/>
                <w:lang w:val="ro-RO"/>
              </w:rPr>
              <w:t>ultraperiferice</w:t>
            </w:r>
            <w:proofErr w:type="spellEnd"/>
            <w:r w:rsidRPr="009F4271">
              <w:rPr>
                <w:rFonts w:ascii="Trebuchet MS" w:hAnsi="Trebuchet MS"/>
                <w:lang w:val="ro-RO"/>
              </w:rPr>
              <w:t xml:space="preserve"> și insulele mici din Marea Egee astfel</w:t>
            </w:r>
            <w:r w:rsidRPr="009F4271">
              <w:rPr>
                <w:rFonts w:ascii="Trebuchet MS" w:hAnsi="Trebuchet MS"/>
                <w:bCs/>
                <w:iCs/>
                <w:lang w:val="ro-RO"/>
              </w:rPr>
              <w:t xml:space="preserve"> cum sunt definite la articolul 1 alineatul (2) din Regulamentul (UE) nr. 229/2013</w:t>
            </w:r>
          </w:p>
        </w:tc>
        <w:tc>
          <w:tcPr>
            <w:tcW w:w="689" w:type="pct"/>
            <w:shd w:val="clear" w:color="auto" w:fill="auto"/>
          </w:tcPr>
          <w:p w14:paraId="76D043DC" w14:textId="77777777" w:rsidR="00712582" w:rsidRPr="009F4271" w:rsidRDefault="00712582" w:rsidP="009F4271">
            <w:pPr>
              <w:spacing w:before="20" w:after="20"/>
              <w:jc w:val="both"/>
              <w:rPr>
                <w:rFonts w:ascii="Trebuchet MS" w:hAnsi="Trebuchet MS"/>
                <w:lang w:val="ro-RO"/>
              </w:rPr>
            </w:pPr>
            <w:r w:rsidRPr="009F4271">
              <w:rPr>
                <w:rFonts w:ascii="Trebuchet MS" w:hAnsi="Trebuchet MS"/>
                <w:lang w:val="ro-RO"/>
              </w:rPr>
              <w:t>Art. 85(2)(a)</w:t>
            </w:r>
          </w:p>
        </w:tc>
        <w:tc>
          <w:tcPr>
            <w:tcW w:w="759" w:type="pct"/>
          </w:tcPr>
          <w:p w14:paraId="2EC84E4D" w14:textId="77777777" w:rsidR="00712582" w:rsidRPr="009F4271" w:rsidRDefault="00712582" w:rsidP="009F4271">
            <w:pPr>
              <w:spacing w:before="20" w:after="20"/>
              <w:jc w:val="both"/>
              <w:rPr>
                <w:rFonts w:ascii="Trebuchet MS" w:hAnsi="Trebuchet MS"/>
                <w:lang w:val="ro-RO"/>
              </w:rPr>
            </w:pPr>
          </w:p>
          <w:p w14:paraId="5570B1B8" w14:textId="77777777" w:rsidR="00712582" w:rsidRPr="009F4271" w:rsidRDefault="00712582" w:rsidP="009F4271">
            <w:pPr>
              <w:spacing w:before="20" w:after="20"/>
              <w:jc w:val="both"/>
              <w:rPr>
                <w:rFonts w:ascii="Trebuchet MS" w:hAnsi="Trebuchet MS"/>
                <w:lang w:val="ro-RO"/>
              </w:rPr>
            </w:pPr>
          </w:p>
        </w:tc>
        <w:tc>
          <w:tcPr>
            <w:tcW w:w="413" w:type="pct"/>
            <w:shd w:val="clear" w:color="auto" w:fill="auto"/>
          </w:tcPr>
          <w:p w14:paraId="5F5EC033" w14:textId="77777777" w:rsidR="00712582" w:rsidRPr="009F4271" w:rsidRDefault="00712582" w:rsidP="009F4271">
            <w:pPr>
              <w:spacing w:before="20" w:after="20"/>
              <w:jc w:val="both"/>
              <w:rPr>
                <w:rFonts w:ascii="Trebuchet MS" w:hAnsi="Trebuchet MS"/>
                <w:lang w:val="ro-RO"/>
              </w:rPr>
            </w:pPr>
            <w:r w:rsidRPr="009F4271">
              <w:rPr>
                <w:rFonts w:ascii="Trebuchet MS" w:hAnsi="Trebuchet MS"/>
                <w:lang w:val="ro-RO"/>
              </w:rPr>
              <w:t>20%</w:t>
            </w:r>
          </w:p>
        </w:tc>
        <w:tc>
          <w:tcPr>
            <w:tcW w:w="466" w:type="pct"/>
            <w:shd w:val="clear" w:color="auto" w:fill="auto"/>
          </w:tcPr>
          <w:p w14:paraId="510054FE" w14:textId="77777777" w:rsidR="00712582" w:rsidRPr="009F4271" w:rsidRDefault="00712582" w:rsidP="009F4271">
            <w:pPr>
              <w:spacing w:before="20" w:after="20"/>
              <w:jc w:val="both"/>
              <w:rPr>
                <w:rFonts w:ascii="Trebuchet MS" w:hAnsi="Trebuchet MS"/>
                <w:lang w:val="ro-RO"/>
              </w:rPr>
            </w:pPr>
            <w:r w:rsidRPr="009F4271">
              <w:rPr>
                <w:rFonts w:ascii="Trebuchet MS" w:hAnsi="Trebuchet MS"/>
                <w:lang w:val="ro-RO"/>
              </w:rPr>
              <w:t>80%</w:t>
            </w:r>
          </w:p>
        </w:tc>
      </w:tr>
      <w:tr w:rsidR="00712582" w:rsidRPr="009F4271" w14:paraId="6216647C" w14:textId="77777777" w:rsidTr="000E7D32">
        <w:tc>
          <w:tcPr>
            <w:tcW w:w="593" w:type="pct"/>
            <w:tcBorders>
              <w:top w:val="single" w:sz="4" w:space="0" w:color="auto"/>
              <w:left w:val="single" w:sz="4" w:space="0" w:color="auto"/>
              <w:bottom w:val="single" w:sz="4" w:space="0" w:color="auto"/>
              <w:right w:val="single" w:sz="4" w:space="0" w:color="auto"/>
            </w:tcBorders>
          </w:tcPr>
          <w:p w14:paraId="1243D5A9" w14:textId="77777777" w:rsidR="00712582" w:rsidRPr="009F4271" w:rsidRDefault="00712582" w:rsidP="009F4271">
            <w:pPr>
              <w:spacing w:before="20" w:after="20"/>
              <w:jc w:val="both"/>
              <w:rPr>
                <w:rFonts w:ascii="Trebuchet MS" w:hAnsi="Trebuchet MS"/>
                <w:lang w:val="ro-RO"/>
              </w:rPr>
            </w:pPr>
            <w:r w:rsidRPr="009F4271">
              <w:rPr>
                <w:rFonts w:ascii="Trebuchet MS" w:hAnsi="Trebuchet MS"/>
                <w:lang w:val="ro-RO"/>
              </w:rPr>
              <w:sym w:font="Wingdings" w:char="F0A8"/>
            </w:r>
          </w:p>
        </w:tc>
        <w:tc>
          <w:tcPr>
            <w:tcW w:w="2080" w:type="pct"/>
            <w:tcBorders>
              <w:top w:val="single" w:sz="4" w:space="0" w:color="auto"/>
              <w:left w:val="single" w:sz="4" w:space="0" w:color="auto"/>
              <w:bottom w:val="single" w:sz="4" w:space="0" w:color="auto"/>
              <w:right w:val="single" w:sz="4" w:space="0" w:color="auto"/>
            </w:tcBorders>
            <w:shd w:val="clear" w:color="auto" w:fill="auto"/>
          </w:tcPr>
          <w:p w14:paraId="4F6880AC" w14:textId="77777777" w:rsidR="00712582" w:rsidRPr="009F4271" w:rsidRDefault="00712582" w:rsidP="009F4271">
            <w:pPr>
              <w:spacing w:before="20" w:after="20"/>
              <w:jc w:val="both"/>
              <w:rPr>
                <w:rFonts w:ascii="Trebuchet MS" w:hAnsi="Trebuchet MS"/>
                <w:lang w:val="ro-RO"/>
              </w:rPr>
            </w:pPr>
            <w:proofErr w:type="spellStart"/>
            <w:r w:rsidRPr="009F4271">
              <w:rPr>
                <w:rFonts w:ascii="Trebuchet MS" w:hAnsi="Trebuchet MS"/>
                <w:lang w:val="ro-RO"/>
              </w:rPr>
              <w:t>Regunile</w:t>
            </w:r>
            <w:proofErr w:type="spellEnd"/>
            <w:r w:rsidRPr="009F4271">
              <w:rPr>
                <w:rFonts w:ascii="Trebuchet MS" w:hAnsi="Trebuchet MS"/>
                <w:lang w:val="ro-RO"/>
              </w:rPr>
              <w:t xml:space="preserve"> de tranziție</w:t>
            </w:r>
          </w:p>
        </w:tc>
        <w:tc>
          <w:tcPr>
            <w:tcW w:w="689" w:type="pct"/>
            <w:tcBorders>
              <w:top w:val="single" w:sz="4" w:space="0" w:color="auto"/>
              <w:left w:val="single" w:sz="4" w:space="0" w:color="auto"/>
              <w:bottom w:val="single" w:sz="4" w:space="0" w:color="auto"/>
              <w:right w:val="single" w:sz="4" w:space="0" w:color="auto"/>
            </w:tcBorders>
            <w:shd w:val="clear" w:color="auto" w:fill="auto"/>
          </w:tcPr>
          <w:p w14:paraId="771D1CE0" w14:textId="77777777" w:rsidR="00712582" w:rsidRPr="009F4271" w:rsidRDefault="00712582" w:rsidP="009F4271">
            <w:pPr>
              <w:spacing w:before="20" w:after="20"/>
              <w:jc w:val="both"/>
              <w:rPr>
                <w:rFonts w:ascii="Trebuchet MS" w:hAnsi="Trebuchet MS"/>
                <w:lang w:val="ro-RO"/>
              </w:rPr>
            </w:pPr>
            <w:r w:rsidRPr="009F4271">
              <w:rPr>
                <w:rFonts w:ascii="Trebuchet MS" w:hAnsi="Trebuchet MS"/>
                <w:lang w:val="ro-RO"/>
              </w:rPr>
              <w:t>Art. 85(2)(ba)</w:t>
            </w:r>
          </w:p>
        </w:tc>
        <w:tc>
          <w:tcPr>
            <w:tcW w:w="759" w:type="pct"/>
            <w:tcBorders>
              <w:top w:val="single" w:sz="4" w:space="0" w:color="auto"/>
              <w:left w:val="single" w:sz="4" w:space="0" w:color="auto"/>
              <w:bottom w:val="single" w:sz="4" w:space="0" w:color="auto"/>
              <w:right w:val="single" w:sz="4" w:space="0" w:color="auto"/>
            </w:tcBorders>
          </w:tcPr>
          <w:p w14:paraId="32E9A7C6" w14:textId="77777777" w:rsidR="00712582" w:rsidRPr="009F4271" w:rsidRDefault="00712582" w:rsidP="009F4271">
            <w:pPr>
              <w:spacing w:before="20" w:after="20"/>
              <w:jc w:val="both"/>
              <w:rPr>
                <w:rFonts w:ascii="Trebuchet MS" w:hAnsi="Trebuchet MS"/>
                <w:lang w:val="ro-RO"/>
              </w:rPr>
            </w:pPr>
          </w:p>
        </w:tc>
        <w:tc>
          <w:tcPr>
            <w:tcW w:w="413" w:type="pct"/>
            <w:tcBorders>
              <w:top w:val="single" w:sz="4" w:space="0" w:color="auto"/>
              <w:left w:val="single" w:sz="4" w:space="0" w:color="auto"/>
              <w:bottom w:val="single" w:sz="4" w:space="0" w:color="auto"/>
              <w:right w:val="single" w:sz="4" w:space="0" w:color="auto"/>
            </w:tcBorders>
            <w:shd w:val="clear" w:color="auto" w:fill="auto"/>
          </w:tcPr>
          <w:p w14:paraId="48D62E12" w14:textId="77777777" w:rsidR="00712582" w:rsidRPr="009F4271" w:rsidRDefault="00712582" w:rsidP="009F4271">
            <w:pPr>
              <w:spacing w:before="20" w:after="20"/>
              <w:jc w:val="both"/>
              <w:rPr>
                <w:rFonts w:ascii="Trebuchet MS" w:hAnsi="Trebuchet MS"/>
                <w:lang w:val="ro-RO"/>
              </w:rPr>
            </w:pPr>
            <w:r w:rsidRPr="009F4271">
              <w:rPr>
                <w:rFonts w:ascii="Trebuchet MS" w:hAnsi="Trebuchet MS"/>
                <w:lang w:val="ro-RO"/>
              </w:rPr>
              <w:t>20%</w:t>
            </w:r>
          </w:p>
        </w:tc>
        <w:tc>
          <w:tcPr>
            <w:tcW w:w="466" w:type="pct"/>
            <w:tcBorders>
              <w:top w:val="single" w:sz="4" w:space="0" w:color="auto"/>
              <w:left w:val="single" w:sz="4" w:space="0" w:color="auto"/>
              <w:bottom w:val="single" w:sz="4" w:space="0" w:color="auto"/>
              <w:right w:val="single" w:sz="4" w:space="0" w:color="auto"/>
            </w:tcBorders>
            <w:shd w:val="clear" w:color="auto" w:fill="auto"/>
          </w:tcPr>
          <w:p w14:paraId="5BB24BE5" w14:textId="77777777" w:rsidR="00712582" w:rsidRPr="009F4271" w:rsidRDefault="00712582" w:rsidP="009F4271">
            <w:pPr>
              <w:spacing w:before="20" w:after="20"/>
              <w:jc w:val="both"/>
              <w:rPr>
                <w:rFonts w:ascii="Trebuchet MS" w:hAnsi="Trebuchet MS"/>
                <w:lang w:val="ro-RO"/>
              </w:rPr>
            </w:pPr>
            <w:r w:rsidRPr="009F4271">
              <w:rPr>
                <w:rFonts w:ascii="Trebuchet MS" w:hAnsi="Trebuchet MS"/>
                <w:lang w:val="ro-RO"/>
              </w:rPr>
              <w:t>60%</w:t>
            </w:r>
          </w:p>
        </w:tc>
      </w:tr>
      <w:tr w:rsidR="00712582" w:rsidRPr="009F4271" w14:paraId="69F75BC0" w14:textId="77777777" w:rsidTr="000E7D32">
        <w:tc>
          <w:tcPr>
            <w:tcW w:w="593" w:type="pct"/>
            <w:tcBorders>
              <w:top w:val="single" w:sz="4" w:space="0" w:color="auto"/>
              <w:left w:val="single" w:sz="4" w:space="0" w:color="auto"/>
              <w:bottom w:val="single" w:sz="12" w:space="0" w:color="auto"/>
              <w:right w:val="single" w:sz="4" w:space="0" w:color="auto"/>
            </w:tcBorders>
          </w:tcPr>
          <w:p w14:paraId="1019D027" w14:textId="77777777" w:rsidR="00712582" w:rsidRPr="009F4271" w:rsidRDefault="00712582" w:rsidP="009F4271">
            <w:pPr>
              <w:spacing w:before="20" w:after="20"/>
              <w:jc w:val="both"/>
              <w:rPr>
                <w:rFonts w:ascii="Trebuchet MS" w:hAnsi="Trebuchet MS"/>
                <w:lang w:val="ro-RO"/>
              </w:rPr>
            </w:pPr>
            <w:r w:rsidRPr="009F4271">
              <w:rPr>
                <w:rFonts w:ascii="Trebuchet MS" w:hAnsi="Trebuchet MS"/>
                <w:lang w:val="ro-RO"/>
              </w:rPr>
              <w:sym w:font="Wingdings" w:char="F0A8"/>
            </w:r>
          </w:p>
        </w:tc>
        <w:tc>
          <w:tcPr>
            <w:tcW w:w="2080" w:type="pct"/>
            <w:tcBorders>
              <w:top w:val="single" w:sz="4" w:space="0" w:color="auto"/>
              <w:left w:val="single" w:sz="4" w:space="0" w:color="auto"/>
              <w:bottom w:val="single" w:sz="12" w:space="0" w:color="auto"/>
              <w:right w:val="single" w:sz="4" w:space="0" w:color="auto"/>
            </w:tcBorders>
            <w:shd w:val="clear" w:color="auto" w:fill="auto"/>
          </w:tcPr>
          <w:p w14:paraId="4953193F" w14:textId="77777777" w:rsidR="00712582" w:rsidRPr="009F4271" w:rsidRDefault="00712582" w:rsidP="009F4271">
            <w:pPr>
              <w:spacing w:before="20" w:after="20"/>
              <w:jc w:val="both"/>
              <w:rPr>
                <w:rFonts w:ascii="Trebuchet MS" w:hAnsi="Trebuchet MS"/>
                <w:b/>
                <w:lang w:val="ro-RO"/>
              </w:rPr>
            </w:pPr>
            <w:r w:rsidRPr="009F4271">
              <w:rPr>
                <w:rFonts w:ascii="Trebuchet MS" w:hAnsi="Trebuchet MS"/>
                <w:b/>
                <w:lang w:val="ro-RO"/>
              </w:rPr>
              <w:t>Alte regiuni</w:t>
            </w:r>
          </w:p>
        </w:tc>
        <w:tc>
          <w:tcPr>
            <w:tcW w:w="689" w:type="pct"/>
            <w:tcBorders>
              <w:top w:val="single" w:sz="4" w:space="0" w:color="auto"/>
              <w:left w:val="single" w:sz="4" w:space="0" w:color="auto"/>
              <w:bottom w:val="single" w:sz="12" w:space="0" w:color="auto"/>
              <w:right w:val="single" w:sz="4" w:space="0" w:color="auto"/>
            </w:tcBorders>
            <w:shd w:val="clear" w:color="auto" w:fill="auto"/>
          </w:tcPr>
          <w:p w14:paraId="13FC5EC1" w14:textId="77777777" w:rsidR="00712582" w:rsidRPr="009F4271" w:rsidRDefault="00712582" w:rsidP="009F4271">
            <w:pPr>
              <w:spacing w:before="20" w:after="20"/>
              <w:jc w:val="both"/>
              <w:rPr>
                <w:rFonts w:ascii="Trebuchet MS" w:hAnsi="Trebuchet MS"/>
                <w:b/>
                <w:lang w:val="ro-RO"/>
              </w:rPr>
            </w:pPr>
            <w:r w:rsidRPr="009F4271">
              <w:rPr>
                <w:rFonts w:ascii="Trebuchet MS" w:hAnsi="Trebuchet MS"/>
                <w:b/>
                <w:lang w:val="ro-RO"/>
              </w:rPr>
              <w:t>Art. 85(2)(d)</w:t>
            </w:r>
          </w:p>
        </w:tc>
        <w:tc>
          <w:tcPr>
            <w:tcW w:w="759" w:type="pct"/>
            <w:tcBorders>
              <w:top w:val="single" w:sz="4" w:space="0" w:color="auto"/>
              <w:left w:val="single" w:sz="4" w:space="0" w:color="auto"/>
              <w:bottom w:val="single" w:sz="12" w:space="0" w:color="auto"/>
              <w:right w:val="single" w:sz="4" w:space="0" w:color="auto"/>
            </w:tcBorders>
          </w:tcPr>
          <w:p w14:paraId="53CBD5EC" w14:textId="77777777" w:rsidR="00712582" w:rsidRPr="009F4271" w:rsidRDefault="00712582" w:rsidP="009F4271">
            <w:pPr>
              <w:spacing w:before="20" w:after="20"/>
              <w:jc w:val="both"/>
              <w:rPr>
                <w:rFonts w:ascii="Trebuchet MS" w:hAnsi="Trebuchet MS"/>
                <w:b/>
                <w:lang w:val="ro-RO"/>
              </w:rPr>
            </w:pPr>
            <w:r w:rsidRPr="009F4271">
              <w:rPr>
                <w:rFonts w:ascii="Trebuchet MS" w:hAnsi="Trebuchet MS"/>
                <w:b/>
                <w:lang w:val="ro-RO"/>
              </w:rPr>
              <w:t>43%</w:t>
            </w:r>
          </w:p>
        </w:tc>
        <w:tc>
          <w:tcPr>
            <w:tcW w:w="413" w:type="pct"/>
            <w:tcBorders>
              <w:top w:val="single" w:sz="4" w:space="0" w:color="auto"/>
              <w:left w:val="single" w:sz="4" w:space="0" w:color="auto"/>
              <w:bottom w:val="single" w:sz="12" w:space="0" w:color="auto"/>
              <w:right w:val="single" w:sz="4" w:space="0" w:color="auto"/>
            </w:tcBorders>
            <w:shd w:val="clear" w:color="auto" w:fill="auto"/>
          </w:tcPr>
          <w:p w14:paraId="4DDAA755" w14:textId="77777777" w:rsidR="00712582" w:rsidRPr="009F4271" w:rsidRDefault="00712582" w:rsidP="009F4271">
            <w:pPr>
              <w:spacing w:before="20" w:after="20"/>
              <w:jc w:val="both"/>
              <w:rPr>
                <w:rFonts w:ascii="Trebuchet MS" w:hAnsi="Trebuchet MS"/>
                <w:b/>
                <w:lang w:val="ro-RO"/>
              </w:rPr>
            </w:pPr>
            <w:r w:rsidRPr="009F4271">
              <w:rPr>
                <w:rFonts w:ascii="Trebuchet MS" w:hAnsi="Trebuchet MS"/>
                <w:b/>
                <w:lang w:val="ro-RO"/>
              </w:rPr>
              <w:t>20%</w:t>
            </w:r>
          </w:p>
        </w:tc>
        <w:tc>
          <w:tcPr>
            <w:tcW w:w="466" w:type="pct"/>
            <w:tcBorders>
              <w:top w:val="single" w:sz="4" w:space="0" w:color="auto"/>
              <w:left w:val="single" w:sz="4" w:space="0" w:color="auto"/>
              <w:bottom w:val="single" w:sz="12" w:space="0" w:color="auto"/>
              <w:right w:val="single" w:sz="4" w:space="0" w:color="auto"/>
            </w:tcBorders>
            <w:shd w:val="clear" w:color="auto" w:fill="auto"/>
          </w:tcPr>
          <w:p w14:paraId="58525799" w14:textId="77777777" w:rsidR="00712582" w:rsidRPr="009F4271" w:rsidRDefault="00712582" w:rsidP="009F4271">
            <w:pPr>
              <w:spacing w:before="20" w:after="20"/>
              <w:jc w:val="both"/>
              <w:rPr>
                <w:rFonts w:ascii="Trebuchet MS" w:hAnsi="Trebuchet MS"/>
                <w:b/>
                <w:lang w:val="ro-RO"/>
              </w:rPr>
            </w:pPr>
            <w:r w:rsidRPr="009F4271">
              <w:rPr>
                <w:rFonts w:ascii="Trebuchet MS" w:hAnsi="Trebuchet MS"/>
                <w:b/>
                <w:lang w:val="ro-RO"/>
              </w:rPr>
              <w:t>43%</w:t>
            </w:r>
          </w:p>
        </w:tc>
      </w:tr>
      <w:tr w:rsidR="00712582" w:rsidRPr="009F4271" w14:paraId="22A2B28E" w14:textId="77777777" w:rsidTr="000E7D32">
        <w:tc>
          <w:tcPr>
            <w:tcW w:w="593" w:type="pct"/>
            <w:tcBorders>
              <w:top w:val="single" w:sz="12" w:space="0" w:color="auto"/>
              <w:left w:val="single" w:sz="4" w:space="0" w:color="auto"/>
              <w:bottom w:val="single" w:sz="4" w:space="0" w:color="auto"/>
              <w:right w:val="single" w:sz="4" w:space="0" w:color="auto"/>
            </w:tcBorders>
          </w:tcPr>
          <w:p w14:paraId="5187C66A" w14:textId="77777777" w:rsidR="00712582" w:rsidRPr="009F4271" w:rsidRDefault="00712582" w:rsidP="009F4271">
            <w:pPr>
              <w:spacing w:before="20" w:after="20"/>
              <w:jc w:val="both"/>
              <w:rPr>
                <w:rFonts w:ascii="Trebuchet MS" w:hAnsi="Trebuchet MS"/>
                <w:lang w:val="ro-RO"/>
              </w:rPr>
            </w:pPr>
            <w:r w:rsidRPr="009F4271">
              <w:rPr>
                <w:rFonts w:ascii="Trebuchet MS" w:hAnsi="Trebuchet MS"/>
                <w:lang w:val="ro-RO"/>
              </w:rPr>
              <w:sym w:font="Wingdings" w:char="F0A8"/>
            </w:r>
          </w:p>
        </w:tc>
        <w:tc>
          <w:tcPr>
            <w:tcW w:w="2080" w:type="pct"/>
            <w:tcBorders>
              <w:top w:val="single" w:sz="12" w:space="0" w:color="auto"/>
              <w:left w:val="single" w:sz="4" w:space="0" w:color="auto"/>
              <w:bottom w:val="single" w:sz="4" w:space="0" w:color="auto"/>
              <w:right w:val="single" w:sz="4" w:space="0" w:color="auto"/>
            </w:tcBorders>
            <w:shd w:val="clear" w:color="auto" w:fill="auto"/>
          </w:tcPr>
          <w:p w14:paraId="60D3BF66" w14:textId="77777777" w:rsidR="00712582" w:rsidRPr="009F4271" w:rsidRDefault="00712582" w:rsidP="009F4271">
            <w:pPr>
              <w:spacing w:before="20" w:after="20"/>
              <w:jc w:val="both"/>
              <w:rPr>
                <w:rFonts w:ascii="Trebuchet MS" w:hAnsi="Trebuchet MS"/>
                <w:iCs/>
                <w:lang w:val="ro-RO"/>
              </w:rPr>
            </w:pPr>
            <w:r w:rsidRPr="009F4271">
              <w:rPr>
                <w:rFonts w:ascii="Trebuchet MS" w:hAnsi="Trebuchet MS"/>
                <w:lang w:val="ro-RO"/>
              </w:rPr>
              <w:t>Plăți pentru constrângeri naturale sau alte constrângeri specifice anumitor zone definite în articolul 71</w:t>
            </w:r>
          </w:p>
          <w:p w14:paraId="3662A5AA" w14:textId="77777777" w:rsidR="00712582" w:rsidRPr="009F4271" w:rsidRDefault="00712582" w:rsidP="009F4271">
            <w:pPr>
              <w:spacing w:before="20" w:after="20"/>
              <w:jc w:val="both"/>
              <w:rPr>
                <w:rFonts w:ascii="Trebuchet MS" w:hAnsi="Trebuchet MS"/>
                <w:lang w:val="ro-RO"/>
              </w:rPr>
            </w:pPr>
          </w:p>
        </w:tc>
        <w:tc>
          <w:tcPr>
            <w:tcW w:w="689" w:type="pct"/>
            <w:tcBorders>
              <w:top w:val="single" w:sz="12" w:space="0" w:color="auto"/>
              <w:left w:val="single" w:sz="4" w:space="0" w:color="auto"/>
              <w:bottom w:val="single" w:sz="4" w:space="0" w:color="auto"/>
              <w:right w:val="single" w:sz="4" w:space="0" w:color="auto"/>
            </w:tcBorders>
            <w:shd w:val="clear" w:color="auto" w:fill="auto"/>
          </w:tcPr>
          <w:p w14:paraId="017A3D09" w14:textId="77777777" w:rsidR="00712582" w:rsidRPr="009F4271" w:rsidRDefault="00712582" w:rsidP="009F4271">
            <w:pPr>
              <w:spacing w:before="20" w:after="20"/>
              <w:jc w:val="both"/>
              <w:rPr>
                <w:rFonts w:ascii="Trebuchet MS" w:hAnsi="Trebuchet MS"/>
                <w:lang w:val="ro-RO"/>
              </w:rPr>
            </w:pPr>
            <w:r w:rsidRPr="009F4271">
              <w:rPr>
                <w:rFonts w:ascii="Trebuchet MS" w:hAnsi="Trebuchet MS"/>
                <w:lang w:val="ro-RO"/>
              </w:rPr>
              <w:t>Art. 85(3)(</w:t>
            </w:r>
            <w:proofErr w:type="spellStart"/>
            <w:r w:rsidRPr="009F4271">
              <w:rPr>
                <w:rFonts w:ascii="Trebuchet MS" w:hAnsi="Trebuchet MS"/>
                <w:lang w:val="ro-RO"/>
              </w:rPr>
              <w:t>aa</w:t>
            </w:r>
            <w:proofErr w:type="spellEnd"/>
            <w:r w:rsidRPr="009F4271">
              <w:rPr>
                <w:rFonts w:ascii="Trebuchet MS" w:hAnsi="Trebuchet MS"/>
                <w:lang w:val="ro-RO"/>
              </w:rPr>
              <w:t>)</w:t>
            </w:r>
          </w:p>
        </w:tc>
        <w:tc>
          <w:tcPr>
            <w:tcW w:w="759" w:type="pct"/>
            <w:tcBorders>
              <w:top w:val="single" w:sz="12" w:space="0" w:color="auto"/>
              <w:left w:val="single" w:sz="4" w:space="0" w:color="auto"/>
              <w:bottom w:val="single" w:sz="4" w:space="0" w:color="auto"/>
              <w:right w:val="single" w:sz="4" w:space="0" w:color="auto"/>
            </w:tcBorders>
          </w:tcPr>
          <w:p w14:paraId="49842051" w14:textId="77777777" w:rsidR="00712582" w:rsidRPr="009F4271" w:rsidRDefault="00712582" w:rsidP="009F4271">
            <w:pPr>
              <w:spacing w:before="20" w:after="20"/>
              <w:jc w:val="both"/>
              <w:rPr>
                <w:rFonts w:ascii="Trebuchet MS" w:hAnsi="Trebuchet MS"/>
                <w:lang w:val="ro-RO"/>
              </w:rPr>
            </w:pPr>
          </w:p>
        </w:tc>
        <w:tc>
          <w:tcPr>
            <w:tcW w:w="413" w:type="pct"/>
            <w:tcBorders>
              <w:top w:val="single" w:sz="12" w:space="0" w:color="auto"/>
              <w:left w:val="single" w:sz="4" w:space="0" w:color="auto"/>
              <w:bottom w:val="single" w:sz="4" w:space="0" w:color="auto"/>
              <w:right w:val="single" w:sz="4" w:space="0" w:color="auto"/>
            </w:tcBorders>
            <w:shd w:val="clear" w:color="auto" w:fill="auto"/>
          </w:tcPr>
          <w:p w14:paraId="6CD8970B" w14:textId="77777777" w:rsidR="00712582" w:rsidRPr="009F4271" w:rsidRDefault="00712582" w:rsidP="009F4271">
            <w:pPr>
              <w:spacing w:before="20" w:after="20"/>
              <w:jc w:val="both"/>
              <w:rPr>
                <w:rFonts w:ascii="Trebuchet MS" w:hAnsi="Trebuchet MS"/>
                <w:lang w:val="ro-RO"/>
              </w:rPr>
            </w:pPr>
            <w:r w:rsidRPr="009F4271">
              <w:rPr>
                <w:rFonts w:ascii="Trebuchet MS" w:hAnsi="Trebuchet MS"/>
                <w:lang w:val="ro-RO"/>
              </w:rPr>
              <w:t>20%</w:t>
            </w:r>
          </w:p>
        </w:tc>
        <w:tc>
          <w:tcPr>
            <w:tcW w:w="466" w:type="pct"/>
            <w:tcBorders>
              <w:top w:val="single" w:sz="12" w:space="0" w:color="auto"/>
              <w:left w:val="single" w:sz="4" w:space="0" w:color="auto"/>
              <w:bottom w:val="single" w:sz="4" w:space="0" w:color="auto"/>
              <w:right w:val="single" w:sz="4" w:space="0" w:color="auto"/>
            </w:tcBorders>
            <w:shd w:val="clear" w:color="auto" w:fill="auto"/>
          </w:tcPr>
          <w:p w14:paraId="4C278193" w14:textId="77777777" w:rsidR="00712582" w:rsidRPr="009F4271" w:rsidRDefault="00712582" w:rsidP="009F4271">
            <w:pPr>
              <w:spacing w:before="20" w:after="20"/>
              <w:jc w:val="both"/>
              <w:rPr>
                <w:rFonts w:ascii="Trebuchet MS" w:hAnsi="Trebuchet MS"/>
                <w:lang w:val="ro-RO"/>
              </w:rPr>
            </w:pPr>
            <w:r w:rsidRPr="009F4271">
              <w:rPr>
                <w:rFonts w:ascii="Trebuchet MS" w:hAnsi="Trebuchet MS"/>
                <w:lang w:val="ro-RO"/>
              </w:rPr>
              <w:t>65%</w:t>
            </w:r>
          </w:p>
        </w:tc>
      </w:tr>
      <w:tr w:rsidR="00712582" w:rsidRPr="009F4271" w14:paraId="53DAB0F4" w14:textId="77777777" w:rsidTr="000E7D32">
        <w:tc>
          <w:tcPr>
            <w:tcW w:w="593" w:type="pct"/>
            <w:tcBorders>
              <w:top w:val="single" w:sz="4" w:space="0" w:color="auto"/>
              <w:left w:val="single" w:sz="4" w:space="0" w:color="auto"/>
              <w:bottom w:val="single" w:sz="4" w:space="0" w:color="auto"/>
              <w:right w:val="single" w:sz="4" w:space="0" w:color="auto"/>
            </w:tcBorders>
          </w:tcPr>
          <w:p w14:paraId="56A8B65E" w14:textId="77777777" w:rsidR="00712582" w:rsidRPr="009F4271" w:rsidRDefault="00712582" w:rsidP="009F4271">
            <w:pPr>
              <w:spacing w:before="20" w:after="20"/>
              <w:jc w:val="both"/>
              <w:rPr>
                <w:rFonts w:ascii="Trebuchet MS" w:hAnsi="Trebuchet MS"/>
                <w:lang w:val="ro-RO"/>
              </w:rPr>
            </w:pPr>
            <w:r w:rsidRPr="009F4271">
              <w:rPr>
                <w:rFonts w:ascii="Trebuchet MS" w:hAnsi="Trebuchet MS"/>
                <w:lang w:val="ro-RO"/>
              </w:rPr>
              <w:sym w:font="Wingdings" w:char="F0A8"/>
            </w:r>
          </w:p>
        </w:tc>
        <w:tc>
          <w:tcPr>
            <w:tcW w:w="2080" w:type="pct"/>
            <w:tcBorders>
              <w:top w:val="single" w:sz="4" w:space="0" w:color="auto"/>
              <w:left w:val="single" w:sz="4" w:space="0" w:color="auto"/>
              <w:bottom w:val="single" w:sz="4" w:space="0" w:color="auto"/>
              <w:right w:val="single" w:sz="4" w:space="0" w:color="auto"/>
            </w:tcBorders>
            <w:shd w:val="clear" w:color="auto" w:fill="auto"/>
          </w:tcPr>
          <w:p w14:paraId="21692A9D" w14:textId="77777777" w:rsidR="00712582" w:rsidRPr="009F4271" w:rsidRDefault="00712582" w:rsidP="009F4271">
            <w:pPr>
              <w:spacing w:before="20" w:after="20"/>
              <w:jc w:val="both"/>
              <w:rPr>
                <w:rFonts w:ascii="Trebuchet MS" w:hAnsi="Trebuchet MS"/>
                <w:lang w:val="ro-RO"/>
              </w:rPr>
            </w:pPr>
          </w:p>
          <w:p w14:paraId="5A94832E" w14:textId="77777777" w:rsidR="00712582" w:rsidRPr="009F4271" w:rsidRDefault="00712582" w:rsidP="009F4271">
            <w:pPr>
              <w:spacing w:before="20" w:after="20"/>
              <w:jc w:val="both"/>
              <w:rPr>
                <w:rFonts w:ascii="Trebuchet MS" w:hAnsi="Trebuchet MS"/>
                <w:lang w:val="ro-RO"/>
              </w:rPr>
            </w:pPr>
            <w:r w:rsidRPr="009F4271">
              <w:rPr>
                <w:rFonts w:ascii="Trebuchet MS" w:hAnsi="Trebuchet MS"/>
                <w:lang w:val="ro-RO"/>
              </w:rPr>
              <w:t xml:space="preserve">Angajamente în materie de mediu și climă și alte angajamente în materie de gestionare conform articolului 70 a Reg., </w:t>
            </w:r>
            <w:r w:rsidRPr="009F4271">
              <w:rPr>
                <w:rFonts w:ascii="Trebuchet MS" w:eastAsiaTheme="minorEastAsia" w:hAnsi="Trebuchet MS"/>
                <w:lang w:val="ro-RO"/>
              </w:rPr>
              <w:t xml:space="preserve"> </w:t>
            </w:r>
            <w:r w:rsidRPr="009F4271">
              <w:rPr>
                <w:rFonts w:ascii="Trebuchet MS" w:hAnsi="Trebuchet MS"/>
                <w:lang w:val="ro-RO"/>
              </w:rPr>
              <w:t xml:space="preserve">plăți pentru dezavantaje specifice anumitor zone, generate de anumite </w:t>
            </w:r>
            <w:r w:rsidRPr="009F4271">
              <w:rPr>
                <w:rFonts w:ascii="Trebuchet MS" w:hAnsi="Trebuchet MS"/>
                <w:lang w:val="ro-RO"/>
              </w:rPr>
              <w:lastRenderedPageBreak/>
              <w:t xml:space="preserve">cerințe obligatorii conf. </w:t>
            </w:r>
            <w:proofErr w:type="spellStart"/>
            <w:r w:rsidRPr="009F4271">
              <w:rPr>
                <w:rFonts w:ascii="Trebuchet MS" w:hAnsi="Trebuchet MS"/>
                <w:lang w:val="ro-RO"/>
              </w:rPr>
              <w:t>Art</w:t>
            </w:r>
            <w:proofErr w:type="spellEnd"/>
            <w:r w:rsidRPr="009F4271">
              <w:rPr>
                <w:rFonts w:ascii="Trebuchet MS" w:hAnsi="Trebuchet MS"/>
                <w:lang w:val="ro-RO"/>
              </w:rPr>
              <w:t xml:space="preserve"> 72, sprijin pentru investiții non-productive la care se face referire în art. 73, sprijin pentru PEI </w:t>
            </w:r>
            <w:proofErr w:type="spellStart"/>
            <w:r w:rsidRPr="009F4271">
              <w:rPr>
                <w:rFonts w:ascii="Trebuchet MS" w:hAnsi="Trebuchet MS"/>
                <w:lang w:val="ro-RO"/>
              </w:rPr>
              <w:t>conf</w:t>
            </w:r>
            <w:proofErr w:type="spellEnd"/>
            <w:r w:rsidRPr="009F4271">
              <w:rPr>
                <w:rFonts w:ascii="Trebuchet MS" w:hAnsi="Trebuchet MS"/>
                <w:lang w:val="ro-RO"/>
              </w:rPr>
              <w:t xml:space="preserve"> art. 77 a acestui Reg., inclusiv pentru LEADER, dezvoltarea locală plasată sub responsabilitatea comunității </w:t>
            </w:r>
            <w:proofErr w:type="spellStart"/>
            <w:r w:rsidRPr="009F4271">
              <w:rPr>
                <w:rFonts w:ascii="Trebuchet MS" w:hAnsi="Trebuchet MS"/>
                <w:lang w:val="ro-RO"/>
              </w:rPr>
              <w:t>conf</w:t>
            </w:r>
            <w:proofErr w:type="spellEnd"/>
            <w:r w:rsidRPr="009F4271">
              <w:rPr>
                <w:rFonts w:ascii="Trebuchet MS" w:hAnsi="Trebuchet MS"/>
                <w:lang w:val="ro-RO"/>
              </w:rPr>
              <w:t xml:space="preserve"> </w:t>
            </w:r>
            <w:proofErr w:type="spellStart"/>
            <w:r w:rsidRPr="009F4271">
              <w:rPr>
                <w:rFonts w:ascii="Trebuchet MS" w:hAnsi="Trebuchet MS"/>
                <w:lang w:val="ro-RO"/>
              </w:rPr>
              <w:t>art</w:t>
            </w:r>
            <w:proofErr w:type="spellEnd"/>
            <w:r w:rsidRPr="009F4271">
              <w:rPr>
                <w:rFonts w:ascii="Trebuchet MS" w:hAnsi="Trebuchet MS"/>
                <w:lang w:val="ro-RO"/>
              </w:rPr>
              <w:t xml:space="preserve"> 25 din CPR</w:t>
            </w:r>
          </w:p>
        </w:tc>
        <w:tc>
          <w:tcPr>
            <w:tcW w:w="689" w:type="pct"/>
            <w:tcBorders>
              <w:top w:val="single" w:sz="4" w:space="0" w:color="auto"/>
              <w:left w:val="single" w:sz="4" w:space="0" w:color="auto"/>
              <w:bottom w:val="single" w:sz="4" w:space="0" w:color="auto"/>
              <w:right w:val="single" w:sz="4" w:space="0" w:color="auto"/>
            </w:tcBorders>
            <w:shd w:val="clear" w:color="auto" w:fill="auto"/>
          </w:tcPr>
          <w:p w14:paraId="0E7953C1" w14:textId="77777777" w:rsidR="00712582" w:rsidRPr="009F4271" w:rsidRDefault="00712582" w:rsidP="009F4271">
            <w:pPr>
              <w:spacing w:before="20" w:after="20"/>
              <w:jc w:val="both"/>
              <w:rPr>
                <w:rFonts w:ascii="Trebuchet MS" w:hAnsi="Trebuchet MS"/>
                <w:lang w:val="ro-RO"/>
              </w:rPr>
            </w:pPr>
            <w:r w:rsidRPr="009F4271">
              <w:rPr>
                <w:rFonts w:ascii="Trebuchet MS" w:hAnsi="Trebuchet MS"/>
                <w:lang w:val="ro-RO"/>
              </w:rPr>
              <w:lastRenderedPageBreak/>
              <w:t>Art. 85(3)(a)</w:t>
            </w:r>
          </w:p>
        </w:tc>
        <w:tc>
          <w:tcPr>
            <w:tcW w:w="759" w:type="pct"/>
            <w:tcBorders>
              <w:top w:val="single" w:sz="4" w:space="0" w:color="auto"/>
              <w:left w:val="single" w:sz="4" w:space="0" w:color="auto"/>
              <w:bottom w:val="single" w:sz="4" w:space="0" w:color="auto"/>
              <w:right w:val="single" w:sz="4" w:space="0" w:color="auto"/>
            </w:tcBorders>
          </w:tcPr>
          <w:p w14:paraId="5F8ED6FF" w14:textId="77777777" w:rsidR="00712582" w:rsidRPr="009F4271" w:rsidRDefault="00712582" w:rsidP="009F4271">
            <w:pPr>
              <w:spacing w:before="20" w:after="20"/>
              <w:jc w:val="both"/>
              <w:rPr>
                <w:rFonts w:ascii="Trebuchet MS" w:hAnsi="Trebuchet MS"/>
                <w:lang w:val="ro-RO"/>
              </w:rPr>
            </w:pPr>
          </w:p>
        </w:tc>
        <w:tc>
          <w:tcPr>
            <w:tcW w:w="413" w:type="pct"/>
            <w:tcBorders>
              <w:top w:val="single" w:sz="4" w:space="0" w:color="auto"/>
              <w:left w:val="single" w:sz="4" w:space="0" w:color="auto"/>
              <w:bottom w:val="single" w:sz="4" w:space="0" w:color="auto"/>
              <w:right w:val="single" w:sz="4" w:space="0" w:color="auto"/>
            </w:tcBorders>
            <w:shd w:val="clear" w:color="auto" w:fill="auto"/>
          </w:tcPr>
          <w:p w14:paraId="05DAE435" w14:textId="77777777" w:rsidR="00712582" w:rsidRPr="009F4271" w:rsidRDefault="00712582" w:rsidP="009F4271">
            <w:pPr>
              <w:spacing w:before="20" w:after="20"/>
              <w:jc w:val="both"/>
              <w:rPr>
                <w:rFonts w:ascii="Trebuchet MS" w:hAnsi="Trebuchet MS"/>
                <w:lang w:val="ro-RO"/>
              </w:rPr>
            </w:pPr>
            <w:r w:rsidRPr="009F4271">
              <w:rPr>
                <w:rFonts w:ascii="Trebuchet MS" w:hAnsi="Trebuchet MS"/>
                <w:lang w:val="ro-RO"/>
              </w:rPr>
              <w:t>20%</w:t>
            </w:r>
          </w:p>
        </w:tc>
        <w:tc>
          <w:tcPr>
            <w:tcW w:w="466" w:type="pct"/>
            <w:tcBorders>
              <w:top w:val="single" w:sz="4" w:space="0" w:color="auto"/>
              <w:left w:val="single" w:sz="4" w:space="0" w:color="auto"/>
              <w:bottom w:val="single" w:sz="4" w:space="0" w:color="auto"/>
              <w:right w:val="single" w:sz="4" w:space="0" w:color="auto"/>
            </w:tcBorders>
            <w:shd w:val="clear" w:color="auto" w:fill="auto"/>
          </w:tcPr>
          <w:p w14:paraId="39718A7D" w14:textId="77777777" w:rsidR="00712582" w:rsidRPr="009F4271" w:rsidRDefault="00712582" w:rsidP="009F4271">
            <w:pPr>
              <w:spacing w:before="20" w:after="20"/>
              <w:jc w:val="both"/>
              <w:rPr>
                <w:rFonts w:ascii="Trebuchet MS" w:hAnsi="Trebuchet MS"/>
                <w:lang w:val="ro-RO"/>
              </w:rPr>
            </w:pPr>
            <w:r w:rsidRPr="009F4271">
              <w:rPr>
                <w:rFonts w:ascii="Trebuchet MS" w:hAnsi="Trebuchet MS"/>
                <w:lang w:val="ro-RO"/>
              </w:rPr>
              <w:t>80%</w:t>
            </w:r>
          </w:p>
        </w:tc>
      </w:tr>
      <w:tr w:rsidR="00712582" w:rsidRPr="009F4271" w14:paraId="08877071" w14:textId="77777777" w:rsidTr="000E7D32">
        <w:tc>
          <w:tcPr>
            <w:tcW w:w="593" w:type="pct"/>
          </w:tcPr>
          <w:p w14:paraId="07C36ECA" w14:textId="77777777" w:rsidR="00712582" w:rsidRPr="009F4271" w:rsidRDefault="00712582" w:rsidP="009F4271">
            <w:pPr>
              <w:spacing w:before="20" w:after="20"/>
              <w:jc w:val="both"/>
              <w:rPr>
                <w:rFonts w:ascii="Trebuchet MS" w:hAnsi="Trebuchet MS"/>
                <w:lang w:val="ro-RO"/>
              </w:rPr>
            </w:pPr>
            <w:r w:rsidRPr="009F4271">
              <w:rPr>
                <w:rFonts w:ascii="Trebuchet MS" w:hAnsi="Trebuchet MS"/>
                <w:lang w:val="ro-RO"/>
              </w:rPr>
              <w:sym w:font="Wingdings" w:char="F0A8"/>
            </w:r>
          </w:p>
        </w:tc>
        <w:tc>
          <w:tcPr>
            <w:tcW w:w="2080" w:type="pct"/>
            <w:shd w:val="clear" w:color="auto" w:fill="auto"/>
          </w:tcPr>
          <w:p w14:paraId="6F7DEF4E" w14:textId="77777777" w:rsidR="00712582" w:rsidRPr="009F4271" w:rsidRDefault="00712582" w:rsidP="009F4271">
            <w:pPr>
              <w:spacing w:before="20" w:after="20"/>
              <w:jc w:val="both"/>
              <w:rPr>
                <w:rFonts w:ascii="Trebuchet MS" w:hAnsi="Trebuchet MS"/>
                <w:lang w:val="ro-RO"/>
              </w:rPr>
            </w:pPr>
          </w:p>
          <w:p w14:paraId="4D527ED1" w14:textId="77777777" w:rsidR="00712582" w:rsidRPr="009F4271" w:rsidRDefault="00712582" w:rsidP="009F4271">
            <w:pPr>
              <w:spacing w:before="20" w:after="20"/>
              <w:jc w:val="both"/>
              <w:rPr>
                <w:rFonts w:ascii="Trebuchet MS" w:hAnsi="Trebuchet MS"/>
                <w:lang w:val="ro-RO"/>
              </w:rPr>
            </w:pPr>
            <w:r w:rsidRPr="009F4271">
              <w:rPr>
                <w:rFonts w:ascii="Trebuchet MS" w:hAnsi="Trebuchet MS"/>
                <w:lang w:val="ro-RO"/>
              </w:rPr>
              <w:t xml:space="preserve">Operațiuni ce primesc finanțare din fonduri transferate către FEADR </w:t>
            </w:r>
          </w:p>
        </w:tc>
        <w:tc>
          <w:tcPr>
            <w:tcW w:w="689" w:type="pct"/>
            <w:shd w:val="clear" w:color="auto" w:fill="auto"/>
          </w:tcPr>
          <w:p w14:paraId="70D7FEF3" w14:textId="77777777" w:rsidR="00712582" w:rsidRPr="009F4271" w:rsidRDefault="00712582" w:rsidP="009F4271">
            <w:pPr>
              <w:spacing w:before="20" w:after="20"/>
              <w:jc w:val="both"/>
              <w:rPr>
                <w:rFonts w:ascii="Trebuchet MS" w:hAnsi="Trebuchet MS"/>
                <w:lang w:val="ro-RO"/>
              </w:rPr>
            </w:pPr>
            <w:r w:rsidRPr="009F4271">
              <w:rPr>
                <w:rFonts w:ascii="Trebuchet MS" w:hAnsi="Trebuchet MS"/>
                <w:lang w:val="ro-RO"/>
              </w:rPr>
              <w:t>Art. 85(3)(b)</w:t>
            </w:r>
          </w:p>
        </w:tc>
        <w:tc>
          <w:tcPr>
            <w:tcW w:w="759" w:type="pct"/>
          </w:tcPr>
          <w:p w14:paraId="295CA71E" w14:textId="77777777" w:rsidR="00712582" w:rsidRPr="009F4271" w:rsidRDefault="00712582" w:rsidP="009F4271">
            <w:pPr>
              <w:keepNext/>
              <w:spacing w:before="20" w:after="20"/>
              <w:jc w:val="both"/>
              <w:rPr>
                <w:rFonts w:ascii="Trebuchet MS" w:hAnsi="Trebuchet MS"/>
                <w:lang w:val="ro-RO"/>
              </w:rPr>
            </w:pPr>
          </w:p>
        </w:tc>
        <w:tc>
          <w:tcPr>
            <w:tcW w:w="413" w:type="pct"/>
            <w:shd w:val="clear" w:color="auto" w:fill="auto"/>
          </w:tcPr>
          <w:p w14:paraId="6283E0AB" w14:textId="77777777" w:rsidR="00712582" w:rsidRPr="009F4271" w:rsidRDefault="00712582" w:rsidP="009F4271">
            <w:pPr>
              <w:keepNext/>
              <w:spacing w:before="20" w:after="20"/>
              <w:jc w:val="both"/>
              <w:rPr>
                <w:rFonts w:ascii="Trebuchet MS" w:hAnsi="Trebuchet MS"/>
                <w:lang w:val="ro-RO"/>
              </w:rPr>
            </w:pPr>
            <w:r w:rsidRPr="009F4271">
              <w:rPr>
                <w:rFonts w:ascii="Trebuchet MS" w:hAnsi="Trebuchet MS"/>
                <w:lang w:val="ro-RO"/>
              </w:rPr>
              <w:t>20%</w:t>
            </w:r>
          </w:p>
        </w:tc>
        <w:tc>
          <w:tcPr>
            <w:tcW w:w="466" w:type="pct"/>
            <w:shd w:val="clear" w:color="auto" w:fill="auto"/>
          </w:tcPr>
          <w:p w14:paraId="784EF7DA" w14:textId="77777777" w:rsidR="00712582" w:rsidRPr="009F4271" w:rsidRDefault="00712582" w:rsidP="009F4271">
            <w:pPr>
              <w:keepNext/>
              <w:spacing w:before="20" w:after="20"/>
              <w:jc w:val="both"/>
              <w:rPr>
                <w:rFonts w:ascii="Trebuchet MS" w:hAnsi="Trebuchet MS"/>
                <w:lang w:val="ro-RO"/>
              </w:rPr>
            </w:pPr>
            <w:r w:rsidRPr="009F4271">
              <w:rPr>
                <w:rFonts w:ascii="Trebuchet MS" w:hAnsi="Trebuchet MS"/>
                <w:lang w:val="ro-RO"/>
              </w:rPr>
              <w:t>100%</w:t>
            </w:r>
          </w:p>
        </w:tc>
      </w:tr>
    </w:tbl>
    <w:p w14:paraId="4EF15779" w14:textId="77777777" w:rsidR="00712582" w:rsidRPr="009F4271" w:rsidRDefault="00712582" w:rsidP="009F4271">
      <w:pPr>
        <w:keepNext/>
        <w:spacing w:before="120" w:after="120"/>
        <w:jc w:val="both"/>
        <w:outlineLvl w:val="2"/>
        <w:rPr>
          <w:rFonts w:ascii="Trebuchet MS" w:hAnsi="Trebuchet MS"/>
          <w:b/>
          <w:bCs/>
          <w:color w:val="000000" w:themeColor="text1"/>
          <w:lang w:val="ro-RO"/>
        </w:rPr>
      </w:pPr>
      <w:r w:rsidRPr="009F4271">
        <w:rPr>
          <w:rFonts w:ascii="Trebuchet MS" w:hAnsi="Trebuchet MS"/>
          <w:b/>
          <w:bCs/>
          <w:color w:val="000000" w:themeColor="text1"/>
          <w:lang w:val="ro-RO"/>
        </w:rPr>
        <w:t>5.3.2 Aria teritorială de aplicabilitate</w:t>
      </w:r>
    </w:p>
    <w:p w14:paraId="1BB58E2F" w14:textId="77777777" w:rsidR="00712582" w:rsidRPr="009F4271" w:rsidRDefault="00712582" w:rsidP="009F4271">
      <w:pPr>
        <w:pBdr>
          <w:top w:val="single" w:sz="4" w:space="0" w:color="auto"/>
          <w:left w:val="single" w:sz="4" w:space="4" w:color="auto"/>
          <w:bottom w:val="single" w:sz="4" w:space="1" w:color="auto"/>
          <w:right w:val="single" w:sz="4" w:space="4" w:color="auto"/>
        </w:pBdr>
        <w:tabs>
          <w:tab w:val="left" w:pos="993"/>
          <w:tab w:val="left" w:pos="1843"/>
        </w:tabs>
        <w:jc w:val="both"/>
        <w:rPr>
          <w:rFonts w:ascii="Trebuchet MS" w:hAnsi="Trebuchet MS"/>
          <w:color w:val="4F81BD"/>
          <w:lang w:val="ro-RO"/>
        </w:rPr>
      </w:pPr>
      <w:r w:rsidRPr="009F4271">
        <w:rPr>
          <w:rFonts w:ascii="Arial" w:hAnsi="Arial" w:cs="Arial"/>
          <w:lang w:val="ro-RO"/>
        </w:rPr>
        <w:t>○</w:t>
      </w:r>
      <w:r w:rsidRPr="009F4271">
        <w:rPr>
          <w:rFonts w:ascii="Trebuchet MS" w:hAnsi="Trebuchet MS"/>
          <w:b/>
          <w:lang w:val="ro-RO"/>
        </w:rPr>
        <w:t xml:space="preserve"> Național</w:t>
      </w:r>
      <w:r w:rsidRPr="009F4271">
        <w:rPr>
          <w:rFonts w:ascii="Trebuchet MS" w:hAnsi="Trebuchet MS"/>
          <w:lang w:val="ro-RO"/>
        </w:rPr>
        <w:t xml:space="preserve"> </w:t>
      </w:r>
      <w:r w:rsidRPr="009F4271">
        <w:rPr>
          <w:rFonts w:ascii="Trebuchet MS" w:hAnsi="Trebuchet MS"/>
          <w:lang w:val="ro-RO"/>
        </w:rPr>
        <w:tab/>
      </w:r>
      <w:r w:rsidRPr="009F4271">
        <w:rPr>
          <w:rFonts w:ascii="Arial" w:hAnsi="Arial" w:cs="Arial"/>
          <w:lang w:val="ro-RO"/>
        </w:rPr>
        <w:t>○</w:t>
      </w:r>
      <w:r w:rsidRPr="009F4271">
        <w:rPr>
          <w:rFonts w:ascii="Trebuchet MS" w:hAnsi="Trebuchet MS"/>
          <w:lang w:val="ro-RO"/>
        </w:rPr>
        <w:t xml:space="preserve"> Regional</w:t>
      </w:r>
      <w:r w:rsidRPr="009F4271">
        <w:rPr>
          <w:rFonts w:ascii="Trebuchet MS" w:hAnsi="Trebuchet MS"/>
          <w:lang w:val="ro-RO"/>
        </w:rPr>
        <w:tab/>
      </w:r>
      <w:r w:rsidRPr="009F4271">
        <w:rPr>
          <w:rFonts w:ascii="Arial" w:hAnsi="Arial" w:cs="Arial"/>
          <w:lang w:val="ro-RO"/>
        </w:rPr>
        <w:t>○</w:t>
      </w:r>
      <w:r w:rsidRPr="009F4271">
        <w:rPr>
          <w:rFonts w:ascii="Trebuchet MS" w:hAnsi="Trebuchet MS"/>
          <w:lang w:val="ro-RO"/>
        </w:rPr>
        <w:t xml:space="preserve"> Național cu elemente regional</w:t>
      </w:r>
      <w:r w:rsidRPr="009F4271">
        <w:rPr>
          <w:rFonts w:ascii="Trebuchet MS" w:hAnsi="Trebuchet MS"/>
          <w:color w:val="4F81BD"/>
          <w:lang w:val="ro-RO"/>
        </w:rPr>
        <w:t>e</w:t>
      </w:r>
    </w:p>
    <w:p w14:paraId="1F1C50A8" w14:textId="77777777" w:rsidR="00712582" w:rsidRPr="009F4271" w:rsidRDefault="00712582" w:rsidP="009F4271">
      <w:pPr>
        <w:spacing w:after="120"/>
        <w:jc w:val="both"/>
        <w:rPr>
          <w:rFonts w:ascii="Trebuchet MS" w:hAnsi="Trebuchet MS"/>
          <w:b/>
          <w:lang w:val="ro-RO"/>
        </w:rPr>
      </w:pPr>
      <w:r w:rsidRPr="009F4271">
        <w:rPr>
          <w:rFonts w:ascii="Trebuchet MS" w:hAnsi="Trebuchet MS"/>
          <w:b/>
          <w:lang w:val="ro-RO"/>
        </w:rPr>
        <w:t>Scopul selectării regiunii la nivel NUTS</w:t>
      </w:r>
    </w:p>
    <w:p w14:paraId="1C4EFD9F" w14:textId="77777777" w:rsidR="00712582" w:rsidRPr="009F4271" w:rsidRDefault="00712582" w:rsidP="009F4271">
      <w:pPr>
        <w:pBdr>
          <w:top w:val="single" w:sz="4" w:space="1" w:color="auto"/>
          <w:left w:val="single" w:sz="4" w:space="4" w:color="auto"/>
          <w:bottom w:val="single" w:sz="4" w:space="1" w:color="auto"/>
          <w:right w:val="single" w:sz="4" w:space="4" w:color="auto"/>
        </w:pBdr>
        <w:spacing w:after="0"/>
        <w:jc w:val="both"/>
        <w:rPr>
          <w:rFonts w:ascii="Trebuchet MS" w:hAnsi="Trebuchet MS"/>
          <w:b/>
          <w:lang w:val="ro-RO"/>
        </w:rPr>
      </w:pPr>
      <w:r w:rsidRPr="009F4271">
        <w:rPr>
          <w:rFonts w:ascii="Trebuchet MS" w:hAnsi="Trebuchet MS"/>
          <w:b/>
          <w:lang w:val="ro-RO"/>
        </w:rPr>
        <w:t>NUTS  1 - național</w:t>
      </w:r>
    </w:p>
    <w:p w14:paraId="1D648645" w14:textId="77777777" w:rsidR="00712582" w:rsidRPr="009F4271" w:rsidRDefault="00712582" w:rsidP="009F4271">
      <w:pPr>
        <w:keepNext/>
        <w:spacing w:before="120" w:after="120"/>
        <w:jc w:val="both"/>
        <w:outlineLvl w:val="2"/>
        <w:rPr>
          <w:rFonts w:ascii="Trebuchet MS" w:hAnsi="Trebuchet MS"/>
          <w:b/>
          <w:bCs/>
          <w:color w:val="000000" w:themeColor="text1"/>
          <w:lang w:val="ro-RO"/>
        </w:rPr>
      </w:pPr>
      <w:r w:rsidRPr="009F4271">
        <w:rPr>
          <w:rFonts w:ascii="Trebuchet MS" w:hAnsi="Trebuchet MS"/>
          <w:noProof/>
          <w:lang w:val="en-US"/>
        </w:rPr>
        <w:drawing>
          <wp:inline distT="0" distB="0" distL="0" distR="0" wp14:anchorId="7BB13DEC" wp14:editId="59A18523">
            <wp:extent cx="6465600" cy="5441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477506" cy="545197"/>
                    </a:xfrm>
                    <a:prstGeom prst="rect">
                      <a:avLst/>
                    </a:prstGeom>
                    <a:noFill/>
                    <a:ln>
                      <a:noFill/>
                    </a:ln>
                  </pic:spPr>
                </pic:pic>
              </a:graphicData>
            </a:graphic>
          </wp:inline>
        </w:drawing>
      </w:r>
    </w:p>
    <w:p w14:paraId="347FBFD0" w14:textId="77777777" w:rsidR="00712582" w:rsidRPr="009F4271" w:rsidRDefault="00712582" w:rsidP="009F4271">
      <w:pPr>
        <w:keepNext/>
        <w:spacing w:before="120" w:after="120"/>
        <w:jc w:val="both"/>
        <w:outlineLvl w:val="2"/>
        <w:rPr>
          <w:rFonts w:ascii="Trebuchet MS" w:hAnsi="Trebuchet MS"/>
          <w:b/>
          <w:bCs/>
          <w:color w:val="000000" w:themeColor="text1"/>
          <w:lang w:val="ro-RO"/>
        </w:rPr>
      </w:pPr>
      <w:r w:rsidRPr="009F4271">
        <w:rPr>
          <w:rFonts w:ascii="Trebuchet MS" w:hAnsi="Trebuchet MS"/>
          <w:b/>
          <w:bCs/>
          <w:color w:val="000000" w:themeColor="text1"/>
          <w:lang w:val="ro-RO"/>
        </w:rPr>
        <w:t>5.3.3 Obiective specifice și transversale conexe</w:t>
      </w:r>
    </w:p>
    <w:p w14:paraId="23EE51A0" w14:textId="77777777" w:rsidR="00712582" w:rsidRPr="009F4271" w:rsidRDefault="00712582" w:rsidP="009F4271">
      <w:pPr>
        <w:pBdr>
          <w:top w:val="single" w:sz="4" w:space="1" w:color="auto"/>
          <w:left w:val="single" w:sz="4" w:space="4" w:color="auto"/>
          <w:bottom w:val="single" w:sz="4" w:space="1" w:color="auto"/>
          <w:right w:val="single" w:sz="4" w:space="4" w:color="auto"/>
        </w:pBdr>
        <w:jc w:val="both"/>
        <w:rPr>
          <w:rFonts w:ascii="Trebuchet MS" w:hAnsi="Trebuchet MS"/>
          <w:lang w:val="ro-RO"/>
        </w:rPr>
      </w:pPr>
      <w:r w:rsidRPr="009F4271">
        <w:rPr>
          <w:rFonts w:ascii="Trebuchet MS" w:hAnsi="Trebuchet MS"/>
          <w:b/>
          <w:lang w:val="ro-RO"/>
        </w:rPr>
        <w:t>OS2</w:t>
      </w:r>
      <w:r w:rsidRPr="009F4271">
        <w:rPr>
          <w:rFonts w:ascii="Trebuchet MS" w:hAnsi="Trebuchet MS"/>
          <w:lang w:val="ro-RO"/>
        </w:rPr>
        <w:t xml:space="preserve"> - Îmbunătățirea orientării spre piață și sporirea competitivității fermelor atât pe termen scurt, cât și pe termen lung, inclusiv punerea unui accent mai puternic pe cercetare, tehnologie și digitalizare;</w:t>
      </w:r>
    </w:p>
    <w:p w14:paraId="08BE3069" w14:textId="77777777" w:rsidR="00712582" w:rsidRPr="009F4271" w:rsidRDefault="00712582" w:rsidP="009F4271">
      <w:pPr>
        <w:pBdr>
          <w:top w:val="single" w:sz="4" w:space="1" w:color="auto"/>
          <w:left w:val="single" w:sz="4" w:space="4" w:color="auto"/>
          <w:bottom w:val="single" w:sz="4" w:space="1" w:color="auto"/>
          <w:right w:val="single" w:sz="4" w:space="4" w:color="auto"/>
        </w:pBdr>
        <w:spacing w:after="120"/>
        <w:jc w:val="both"/>
        <w:rPr>
          <w:rFonts w:ascii="Trebuchet MS" w:hAnsi="Trebuchet MS"/>
          <w:lang w:val="ro-RO"/>
        </w:rPr>
      </w:pPr>
      <w:r w:rsidRPr="009F4271">
        <w:rPr>
          <w:rFonts w:ascii="Trebuchet MS" w:hAnsi="Trebuchet MS"/>
          <w:b/>
          <w:lang w:val="ro-RO"/>
        </w:rPr>
        <w:t>OS3</w:t>
      </w:r>
      <w:r w:rsidRPr="009F4271">
        <w:rPr>
          <w:rFonts w:ascii="Trebuchet MS" w:hAnsi="Trebuchet MS"/>
          <w:lang w:val="ro-RO"/>
        </w:rPr>
        <w:t xml:space="preserve"> -Îmbunătățirea poziției fermierilor în lanțul valoric;</w:t>
      </w:r>
    </w:p>
    <w:p w14:paraId="0353D1FD" w14:textId="77777777" w:rsidR="00712582" w:rsidRPr="009F4271" w:rsidRDefault="00712582" w:rsidP="009F4271">
      <w:pPr>
        <w:pBdr>
          <w:top w:val="single" w:sz="4" w:space="1" w:color="auto"/>
          <w:left w:val="single" w:sz="4" w:space="4" w:color="auto"/>
          <w:bottom w:val="single" w:sz="4" w:space="1" w:color="auto"/>
          <w:right w:val="single" w:sz="4" w:space="4" w:color="auto"/>
        </w:pBdr>
        <w:spacing w:after="120"/>
        <w:jc w:val="both"/>
        <w:rPr>
          <w:rFonts w:ascii="Trebuchet MS" w:hAnsi="Trebuchet MS"/>
          <w:lang w:val="ro-RO"/>
        </w:rPr>
      </w:pPr>
      <w:r w:rsidRPr="009F4271">
        <w:rPr>
          <w:rFonts w:ascii="Trebuchet MS" w:hAnsi="Trebuchet MS"/>
          <w:b/>
          <w:lang w:val="ro-RO"/>
        </w:rPr>
        <w:t>OS8</w:t>
      </w:r>
      <w:r w:rsidRPr="009F4271">
        <w:rPr>
          <w:rFonts w:ascii="Trebuchet MS" w:hAnsi="Trebuchet MS"/>
          <w:lang w:val="ro-RO"/>
        </w:rPr>
        <w:t xml:space="preserve"> - Promovarea ocupării forței de muncă, a creșterii, a incluziunii sociale și a dezvoltării locale în zonele rurale, inclusiv a bioeconomiei și a silviculturii durabile ;</w:t>
      </w:r>
    </w:p>
    <w:p w14:paraId="41AB7FF9" w14:textId="77777777" w:rsidR="00712582" w:rsidRPr="009F4271" w:rsidRDefault="00712582" w:rsidP="009F4271">
      <w:pPr>
        <w:pBdr>
          <w:top w:val="single" w:sz="4" w:space="1" w:color="auto"/>
          <w:left w:val="single" w:sz="4" w:space="4" w:color="auto"/>
          <w:bottom w:val="single" w:sz="4" w:space="1" w:color="auto"/>
          <w:right w:val="single" w:sz="4" w:space="4" w:color="auto"/>
        </w:pBdr>
        <w:jc w:val="both"/>
        <w:rPr>
          <w:rFonts w:ascii="Trebuchet MS" w:hAnsi="Trebuchet MS"/>
          <w:b/>
          <w:i/>
          <w:lang w:val="ro-RO"/>
        </w:rPr>
      </w:pPr>
      <w:r w:rsidRPr="009F4271">
        <w:rPr>
          <w:rFonts w:ascii="Trebuchet MS" w:hAnsi="Trebuchet MS"/>
          <w:b/>
          <w:lang w:val="ro-RO"/>
        </w:rPr>
        <w:t>OS9</w:t>
      </w:r>
      <w:r w:rsidRPr="009F4271">
        <w:rPr>
          <w:rFonts w:ascii="Trebuchet MS" w:hAnsi="Trebuchet MS"/>
          <w:lang w:val="ro-RO"/>
        </w:rPr>
        <w:t xml:space="preserve"> -</w:t>
      </w:r>
      <w:r w:rsidRPr="009F4271">
        <w:rPr>
          <w:rFonts w:ascii="Trebuchet MS" w:eastAsiaTheme="minorEastAsia" w:hAnsi="Trebuchet MS"/>
          <w:b/>
          <w:i/>
          <w:color w:val="000000"/>
          <w:lang w:val="ro-RO"/>
        </w:rPr>
        <w:t xml:space="preserve"> </w:t>
      </w:r>
      <w:r w:rsidRPr="009F4271">
        <w:rPr>
          <w:rFonts w:ascii="Trebuchet MS" w:hAnsi="Trebuchet MS"/>
          <w:lang w:val="ro-RO"/>
        </w:rPr>
        <w:t xml:space="preserve">Îmbunătățirea răspunsului dat de agricultura Uniunii exigențelor societale referitoare la hrană și la sănătate, inclusiv la alimente de înaltă calitate, sigure și hrănitoare produse într-un mod durabil, reducerea deșeurilor alimentare, precum și îmbunătățirea bunăstării animalelor și combaterea rezistenței la </w:t>
      </w:r>
      <w:proofErr w:type="spellStart"/>
      <w:r w:rsidRPr="009F4271">
        <w:rPr>
          <w:rFonts w:ascii="Trebuchet MS" w:hAnsi="Trebuchet MS"/>
          <w:lang w:val="ro-RO"/>
        </w:rPr>
        <w:t>antimicrobiene</w:t>
      </w:r>
      <w:proofErr w:type="spellEnd"/>
      <w:r w:rsidRPr="009F4271">
        <w:rPr>
          <w:rFonts w:ascii="Trebuchet MS" w:hAnsi="Trebuchet MS"/>
          <w:lang w:val="ro-RO"/>
        </w:rPr>
        <w:t>;</w:t>
      </w:r>
      <w:r w:rsidRPr="009F4271">
        <w:rPr>
          <w:rFonts w:ascii="Trebuchet MS" w:hAnsi="Trebuchet MS"/>
          <w:b/>
          <w:i/>
          <w:lang w:val="ro-RO"/>
        </w:rPr>
        <w:t xml:space="preserve"> </w:t>
      </w:r>
    </w:p>
    <w:p w14:paraId="6B593B9D" w14:textId="77777777" w:rsidR="00712582" w:rsidRPr="009F4271" w:rsidRDefault="00712582" w:rsidP="009F4271">
      <w:pPr>
        <w:pBdr>
          <w:top w:val="single" w:sz="4" w:space="1" w:color="auto"/>
          <w:left w:val="single" w:sz="4" w:space="4" w:color="auto"/>
          <w:bottom w:val="single" w:sz="4" w:space="1" w:color="auto"/>
          <w:right w:val="single" w:sz="4" w:space="4" w:color="auto"/>
        </w:pBdr>
        <w:jc w:val="both"/>
        <w:rPr>
          <w:rFonts w:ascii="Trebuchet MS" w:hAnsi="Trebuchet MS"/>
          <w:bCs/>
          <w:color w:val="000000" w:themeColor="text1"/>
          <w:lang w:val="ro-RO"/>
        </w:rPr>
      </w:pPr>
      <w:r w:rsidRPr="009F4271">
        <w:rPr>
          <w:rFonts w:ascii="Trebuchet MS" w:hAnsi="Trebuchet MS"/>
          <w:b/>
          <w:lang w:val="ro-RO"/>
        </w:rPr>
        <w:t>Obiectiv transversal</w:t>
      </w:r>
      <w:r w:rsidRPr="009F4271">
        <w:rPr>
          <w:rFonts w:ascii="Trebuchet MS" w:hAnsi="Trebuchet MS"/>
          <w:lang w:val="ro-RO"/>
        </w:rPr>
        <w:t xml:space="preserve"> -Modernizarea agriculturii și zonelor rurale prin promovarea și partajarea cunoștințelor, a inovării și a digitalizării în agricultură și în zonele rurale și prin încurajarea adoptării acestora de către fermieri, prin îmbunătățirea accesului la cercetare, inovare, schimbul de cunoștințe și formare. </w:t>
      </w:r>
    </w:p>
    <w:p w14:paraId="5950E3CE" w14:textId="77777777" w:rsidR="00712582" w:rsidRPr="009F4271" w:rsidRDefault="00712582" w:rsidP="009F4271">
      <w:pPr>
        <w:spacing w:after="60"/>
        <w:jc w:val="both"/>
        <w:rPr>
          <w:rFonts w:ascii="Trebuchet MS" w:hAnsi="Trebuchet MS"/>
          <w:b/>
          <w:color w:val="1F497D"/>
          <w:lang w:val="ro-RO"/>
        </w:rPr>
      </w:pPr>
      <w:r w:rsidRPr="009F4271">
        <w:rPr>
          <w:rFonts w:ascii="Trebuchet MS" w:hAnsi="Trebuchet MS"/>
          <w:b/>
          <w:bCs/>
          <w:color w:val="000000" w:themeColor="text1"/>
          <w:lang w:val="ro-RO"/>
        </w:rPr>
        <w:t>5.3.4 Nevoile la care răspunde intervenția</w:t>
      </w:r>
    </w:p>
    <w:p w14:paraId="0F4033B9" w14:textId="6C481D6A" w:rsidR="00712582" w:rsidRPr="009F4271" w:rsidRDefault="00712582" w:rsidP="009F4271">
      <w:pPr>
        <w:pStyle w:val="ListDash2"/>
        <w:numPr>
          <w:ilvl w:val="0"/>
          <w:numId w:val="0"/>
        </w:numPr>
        <w:pBdr>
          <w:top w:val="single" w:sz="4" w:space="1" w:color="auto"/>
          <w:left w:val="single" w:sz="4" w:space="4" w:color="auto"/>
          <w:bottom w:val="single" w:sz="4" w:space="1" w:color="auto"/>
          <w:right w:val="single" w:sz="4" w:space="4" w:color="auto"/>
        </w:pBdr>
        <w:spacing w:after="0"/>
        <w:ind w:left="540" w:hanging="540"/>
        <w:rPr>
          <w:rFonts w:ascii="Trebuchet MS" w:hAnsi="Trebuchet MS"/>
          <w:sz w:val="22"/>
          <w:szCs w:val="22"/>
          <w:lang w:val="ro-RO" w:eastAsia="en-US"/>
        </w:rPr>
      </w:pPr>
      <w:r w:rsidRPr="009F4271">
        <w:rPr>
          <w:rFonts w:ascii="Trebuchet MS" w:hAnsi="Trebuchet MS"/>
          <w:sz w:val="22"/>
          <w:szCs w:val="22"/>
          <w:lang w:val="ro-RO"/>
        </w:rPr>
        <w:t>•</w:t>
      </w:r>
      <w:r w:rsidRPr="009F4271">
        <w:rPr>
          <w:rFonts w:ascii="Trebuchet MS" w:hAnsi="Trebuchet MS"/>
          <w:sz w:val="22"/>
          <w:szCs w:val="22"/>
          <w:lang w:val="ro-RO"/>
        </w:rPr>
        <w:tab/>
        <w:t xml:space="preserve">N.  Dezvoltarea/modernizarea/retehnologizarea industriei alimentare și practicarea unor politici sustenabile de stimulare a procesării  în scopul diminuării </w:t>
      </w:r>
      <w:r w:rsidR="00550EB6" w:rsidRPr="009F4271">
        <w:rPr>
          <w:rFonts w:ascii="Trebuchet MS" w:hAnsi="Trebuchet MS"/>
          <w:sz w:val="22"/>
          <w:szCs w:val="22"/>
          <w:lang w:val="ro-RO"/>
        </w:rPr>
        <w:t>exportului</w:t>
      </w:r>
      <w:r w:rsidR="00FF7D10" w:rsidRPr="009F4271">
        <w:rPr>
          <w:rFonts w:ascii="Trebuchet MS" w:hAnsi="Trebuchet MS"/>
          <w:sz w:val="22"/>
          <w:szCs w:val="22"/>
          <w:lang w:val="ro-RO"/>
        </w:rPr>
        <w:t xml:space="preserve"> de</w:t>
      </w:r>
      <w:r w:rsidRPr="009F4271">
        <w:rPr>
          <w:rFonts w:ascii="Trebuchet MS" w:hAnsi="Trebuchet MS"/>
          <w:sz w:val="22"/>
          <w:szCs w:val="22"/>
          <w:lang w:val="ro-RO"/>
        </w:rPr>
        <w:t xml:space="preserve"> materii prime și </w:t>
      </w:r>
      <w:r w:rsidR="00FF7D10" w:rsidRPr="009F4271">
        <w:rPr>
          <w:rFonts w:ascii="Trebuchet MS" w:hAnsi="Trebuchet MS"/>
          <w:sz w:val="22"/>
          <w:szCs w:val="22"/>
          <w:lang w:val="ro-RO"/>
        </w:rPr>
        <w:t xml:space="preserve">maximizarea utilizării producției agricole autohtone pentru realizarea de produse cu </w:t>
      </w:r>
      <w:r w:rsidRPr="009F4271">
        <w:rPr>
          <w:rFonts w:ascii="Trebuchet MS" w:hAnsi="Trebuchet MS"/>
          <w:sz w:val="22"/>
          <w:szCs w:val="22"/>
          <w:lang w:val="ro-RO"/>
        </w:rPr>
        <w:t>valo</w:t>
      </w:r>
      <w:r w:rsidR="00FF7D10" w:rsidRPr="009F4271">
        <w:rPr>
          <w:rFonts w:ascii="Trebuchet MS" w:hAnsi="Trebuchet MS"/>
          <w:sz w:val="22"/>
          <w:szCs w:val="22"/>
          <w:lang w:val="ro-RO"/>
        </w:rPr>
        <w:t>a</w:t>
      </w:r>
      <w:r w:rsidRPr="009F4271">
        <w:rPr>
          <w:rFonts w:ascii="Trebuchet MS" w:hAnsi="Trebuchet MS"/>
          <w:sz w:val="22"/>
          <w:szCs w:val="22"/>
          <w:lang w:val="ro-RO"/>
        </w:rPr>
        <w:t>r</w:t>
      </w:r>
      <w:r w:rsidR="00FF7D10" w:rsidRPr="009F4271">
        <w:rPr>
          <w:rFonts w:ascii="Trebuchet MS" w:hAnsi="Trebuchet MS"/>
          <w:sz w:val="22"/>
          <w:szCs w:val="22"/>
          <w:lang w:val="ro-RO"/>
        </w:rPr>
        <w:t>e</w:t>
      </w:r>
      <w:r w:rsidRPr="009F4271">
        <w:rPr>
          <w:rFonts w:ascii="Trebuchet MS" w:hAnsi="Trebuchet MS"/>
          <w:sz w:val="22"/>
          <w:szCs w:val="22"/>
          <w:lang w:val="ro-RO"/>
        </w:rPr>
        <w:t xml:space="preserve"> adăugat</w:t>
      </w:r>
      <w:r w:rsidR="00FF7D10" w:rsidRPr="009F4271">
        <w:rPr>
          <w:rFonts w:ascii="Trebuchet MS" w:hAnsi="Trebuchet MS"/>
          <w:sz w:val="22"/>
          <w:szCs w:val="22"/>
          <w:lang w:val="ro-RO"/>
        </w:rPr>
        <w:t>ă</w:t>
      </w:r>
      <w:r w:rsidRPr="009F4271">
        <w:rPr>
          <w:rFonts w:ascii="Trebuchet MS" w:hAnsi="Trebuchet MS"/>
          <w:sz w:val="22"/>
          <w:szCs w:val="22"/>
          <w:lang w:val="ro-RO" w:eastAsia="en-US"/>
        </w:rPr>
        <w:t>;</w:t>
      </w:r>
    </w:p>
    <w:p w14:paraId="2D0D0A8A" w14:textId="77777777" w:rsidR="00712582" w:rsidRPr="009F4271" w:rsidRDefault="00712582" w:rsidP="009F4271">
      <w:pPr>
        <w:pStyle w:val="ListDash2"/>
        <w:numPr>
          <w:ilvl w:val="0"/>
          <w:numId w:val="10"/>
        </w:numPr>
        <w:pBdr>
          <w:top w:val="single" w:sz="4" w:space="1" w:color="auto"/>
          <w:left w:val="single" w:sz="4" w:space="4" w:color="auto"/>
          <w:bottom w:val="single" w:sz="4" w:space="1" w:color="auto"/>
          <w:right w:val="single" w:sz="4" w:space="4" w:color="auto"/>
        </w:pBdr>
        <w:spacing w:after="0"/>
        <w:ind w:left="567" w:hanging="567"/>
        <w:rPr>
          <w:rFonts w:ascii="Trebuchet MS" w:hAnsi="Trebuchet MS"/>
          <w:sz w:val="22"/>
          <w:szCs w:val="22"/>
          <w:lang w:val="ro-RO"/>
        </w:rPr>
      </w:pPr>
      <w:r w:rsidRPr="009F4271">
        <w:rPr>
          <w:rFonts w:ascii="Trebuchet MS" w:hAnsi="Trebuchet MS"/>
          <w:sz w:val="22"/>
          <w:szCs w:val="22"/>
          <w:lang w:val="ro-RO"/>
        </w:rPr>
        <w:t>N. Nevoia de creștere a cooperării între actorii implicați în lanțul alimentar și încurajarea investițiilor colective;</w:t>
      </w:r>
    </w:p>
    <w:p w14:paraId="685A0ACD" w14:textId="77777777" w:rsidR="00712582" w:rsidRPr="009F4271" w:rsidRDefault="00712582" w:rsidP="009F4271">
      <w:pPr>
        <w:pStyle w:val="ListParagraph"/>
        <w:numPr>
          <w:ilvl w:val="0"/>
          <w:numId w:val="6"/>
        </w:numPr>
        <w:pBdr>
          <w:top w:val="single" w:sz="4" w:space="1" w:color="auto"/>
          <w:left w:val="single" w:sz="4" w:space="4" w:color="auto"/>
          <w:bottom w:val="single" w:sz="4" w:space="1" w:color="auto"/>
          <w:right w:val="single" w:sz="4" w:space="4" w:color="auto"/>
        </w:pBdr>
        <w:spacing w:after="0" w:line="259" w:lineRule="auto"/>
        <w:rPr>
          <w:rFonts w:ascii="Trebuchet MS" w:hAnsi="Trebuchet MS"/>
          <w:sz w:val="22"/>
          <w:szCs w:val="22"/>
          <w:lang w:val="ro-RO"/>
        </w:rPr>
      </w:pPr>
      <w:r w:rsidRPr="009F4271">
        <w:rPr>
          <w:rFonts w:ascii="Trebuchet MS" w:hAnsi="Trebuchet MS"/>
          <w:sz w:val="22"/>
          <w:szCs w:val="22"/>
          <w:lang w:val="ro-RO"/>
        </w:rPr>
        <w:t xml:space="preserve">N.  Dezvoltarea bioeconomiei </w:t>
      </w:r>
      <w:proofErr w:type="spellStart"/>
      <w:r w:rsidRPr="009F4271">
        <w:rPr>
          <w:rFonts w:ascii="Trebuchet MS" w:hAnsi="Trebuchet MS"/>
          <w:sz w:val="22"/>
          <w:szCs w:val="22"/>
          <w:lang w:val="ro-RO"/>
        </w:rPr>
        <w:t>şi</w:t>
      </w:r>
      <w:proofErr w:type="spellEnd"/>
      <w:r w:rsidRPr="009F4271">
        <w:rPr>
          <w:rFonts w:ascii="Trebuchet MS" w:hAnsi="Trebuchet MS"/>
          <w:sz w:val="22"/>
          <w:szCs w:val="22"/>
          <w:lang w:val="ro-RO"/>
        </w:rPr>
        <w:t xml:space="preserve"> a economiei circulare</w:t>
      </w:r>
      <w:r w:rsidRPr="009F4271">
        <w:rPr>
          <w:rFonts w:ascii="Trebuchet MS" w:hAnsi="Trebuchet MS"/>
          <w:sz w:val="22"/>
          <w:szCs w:val="22"/>
          <w:lang w:val="ro-RO" w:eastAsia="en-US"/>
        </w:rPr>
        <w:t>;</w:t>
      </w:r>
    </w:p>
    <w:p w14:paraId="615D3CED" w14:textId="192A1588" w:rsidR="00712582" w:rsidRPr="009F4271" w:rsidRDefault="00712582" w:rsidP="009F4271">
      <w:pPr>
        <w:pStyle w:val="ListDash2"/>
        <w:numPr>
          <w:ilvl w:val="0"/>
          <w:numId w:val="6"/>
        </w:numPr>
        <w:pBdr>
          <w:top w:val="single" w:sz="4" w:space="1" w:color="auto"/>
          <w:left w:val="single" w:sz="4" w:space="4" w:color="auto"/>
          <w:bottom w:val="single" w:sz="4" w:space="1" w:color="auto"/>
          <w:right w:val="single" w:sz="4" w:space="4" w:color="auto"/>
        </w:pBdr>
        <w:spacing w:after="0"/>
        <w:rPr>
          <w:rFonts w:ascii="Trebuchet MS" w:hAnsi="Trebuchet MS"/>
          <w:sz w:val="22"/>
          <w:szCs w:val="22"/>
          <w:lang w:val="ro-RO"/>
        </w:rPr>
      </w:pPr>
      <w:r w:rsidRPr="009F4271">
        <w:rPr>
          <w:rFonts w:ascii="Trebuchet MS" w:hAnsi="Trebuchet MS"/>
          <w:sz w:val="22"/>
          <w:szCs w:val="22"/>
          <w:lang w:val="ro-RO"/>
        </w:rPr>
        <w:t xml:space="preserve">N.  Dezvoltarea sectorului agroalimentar, obținerea de alimente sigure și nutritive, produse într-un mod sustenabil cu beneficii pentru mediu </w:t>
      </w:r>
      <w:proofErr w:type="spellStart"/>
      <w:r w:rsidRPr="009F4271">
        <w:rPr>
          <w:rFonts w:ascii="Trebuchet MS" w:hAnsi="Trebuchet MS"/>
          <w:sz w:val="22"/>
          <w:szCs w:val="22"/>
          <w:lang w:val="ro-RO"/>
        </w:rPr>
        <w:t>şi</w:t>
      </w:r>
      <w:proofErr w:type="spellEnd"/>
      <w:r w:rsidRPr="009F4271">
        <w:rPr>
          <w:rFonts w:ascii="Trebuchet MS" w:hAnsi="Trebuchet MS"/>
          <w:sz w:val="22"/>
          <w:szCs w:val="22"/>
          <w:lang w:val="ro-RO"/>
        </w:rPr>
        <w:t xml:space="preserve"> consumatori și adaptarea acestuia la standardele UE și dezvoltarea lanțurilor </w:t>
      </w:r>
      <w:r w:rsidR="00D73F4F" w:rsidRPr="009F4271">
        <w:rPr>
          <w:rFonts w:ascii="Trebuchet MS" w:hAnsi="Trebuchet MS"/>
          <w:sz w:val="22"/>
          <w:szCs w:val="22"/>
          <w:lang w:val="ro-RO"/>
        </w:rPr>
        <w:t xml:space="preserve">scurte </w:t>
      </w:r>
      <w:r w:rsidRPr="009F4271">
        <w:rPr>
          <w:rFonts w:ascii="Trebuchet MS" w:hAnsi="Trebuchet MS"/>
          <w:sz w:val="22"/>
          <w:szCs w:val="22"/>
          <w:lang w:val="ro-RO"/>
        </w:rPr>
        <w:t>de aprovizionare</w:t>
      </w:r>
      <w:r w:rsidRPr="009F4271">
        <w:rPr>
          <w:rFonts w:ascii="Trebuchet MS" w:hAnsi="Trebuchet MS"/>
          <w:sz w:val="22"/>
          <w:szCs w:val="22"/>
          <w:lang w:val="ro-RO" w:eastAsia="en-US"/>
        </w:rPr>
        <w:t>;</w:t>
      </w:r>
    </w:p>
    <w:p w14:paraId="50F743DC" w14:textId="77777777" w:rsidR="00712582" w:rsidRPr="009F4271" w:rsidRDefault="00712582" w:rsidP="009F4271">
      <w:pPr>
        <w:pStyle w:val="ListParagraph"/>
        <w:numPr>
          <w:ilvl w:val="0"/>
          <w:numId w:val="7"/>
        </w:numPr>
        <w:pBdr>
          <w:top w:val="single" w:sz="4" w:space="1" w:color="auto"/>
          <w:left w:val="single" w:sz="4" w:space="4" w:color="auto"/>
          <w:bottom w:val="single" w:sz="4" w:space="1" w:color="auto"/>
          <w:right w:val="single" w:sz="4" w:space="4" w:color="auto"/>
        </w:pBdr>
        <w:spacing w:after="0" w:line="259" w:lineRule="auto"/>
        <w:ind w:left="567" w:hanging="567"/>
        <w:rPr>
          <w:rFonts w:ascii="Trebuchet MS" w:hAnsi="Trebuchet MS"/>
          <w:sz w:val="22"/>
          <w:szCs w:val="22"/>
          <w:lang w:val="ro-RO"/>
        </w:rPr>
      </w:pPr>
      <w:r w:rsidRPr="009F4271">
        <w:rPr>
          <w:rFonts w:ascii="Trebuchet MS" w:hAnsi="Trebuchet MS"/>
          <w:sz w:val="22"/>
          <w:szCs w:val="22"/>
          <w:lang w:val="ro-RO"/>
        </w:rPr>
        <w:t xml:space="preserve">N.  Creșterea numărului </w:t>
      </w:r>
      <w:proofErr w:type="spellStart"/>
      <w:r w:rsidRPr="009F4271">
        <w:rPr>
          <w:rFonts w:ascii="Trebuchet MS" w:hAnsi="Trebuchet MS"/>
          <w:sz w:val="22"/>
          <w:szCs w:val="22"/>
          <w:lang w:val="ro-RO"/>
        </w:rPr>
        <w:t>şi</w:t>
      </w:r>
      <w:proofErr w:type="spellEnd"/>
      <w:r w:rsidRPr="009F4271">
        <w:rPr>
          <w:rFonts w:ascii="Trebuchet MS" w:hAnsi="Trebuchet MS"/>
          <w:sz w:val="22"/>
          <w:szCs w:val="22"/>
          <w:lang w:val="ro-RO"/>
        </w:rPr>
        <w:t xml:space="preserve"> volumului de produse cu valoare adăugată mare, a produselor certificate prin scheme de calitate, a produselor cu un impact redus asupra mediului înconjurător și promovarea produselor obținute prin metode extensive</w:t>
      </w:r>
      <w:r w:rsidRPr="009F4271">
        <w:rPr>
          <w:rFonts w:ascii="Trebuchet MS" w:hAnsi="Trebuchet MS"/>
          <w:sz w:val="22"/>
          <w:szCs w:val="22"/>
          <w:lang w:val="ro-RO" w:eastAsia="en-US"/>
        </w:rPr>
        <w:t>;</w:t>
      </w:r>
    </w:p>
    <w:p w14:paraId="38F3411D" w14:textId="77777777" w:rsidR="00712582" w:rsidRPr="009F4271" w:rsidRDefault="00712582" w:rsidP="009F4271">
      <w:pPr>
        <w:pStyle w:val="ListParagraph"/>
        <w:numPr>
          <w:ilvl w:val="0"/>
          <w:numId w:val="6"/>
        </w:numPr>
        <w:pBdr>
          <w:top w:val="single" w:sz="4" w:space="1" w:color="auto"/>
          <w:left w:val="single" w:sz="4" w:space="4" w:color="auto"/>
          <w:bottom w:val="single" w:sz="4" w:space="1" w:color="auto"/>
          <w:right w:val="single" w:sz="4" w:space="4" w:color="auto"/>
        </w:pBdr>
        <w:spacing w:after="0" w:line="259" w:lineRule="auto"/>
        <w:rPr>
          <w:rFonts w:ascii="Trebuchet MS" w:hAnsi="Trebuchet MS"/>
          <w:sz w:val="22"/>
          <w:szCs w:val="22"/>
          <w:lang w:val="ro-RO"/>
        </w:rPr>
      </w:pPr>
      <w:r w:rsidRPr="009F4271">
        <w:rPr>
          <w:rFonts w:ascii="Trebuchet MS" w:hAnsi="Trebuchet MS"/>
          <w:sz w:val="22"/>
          <w:szCs w:val="22"/>
          <w:lang w:val="ro-RO"/>
        </w:rPr>
        <w:lastRenderedPageBreak/>
        <w:t xml:space="preserve">N.  Îmbunătățirea răspunsului agriculturii la cerințele societății privind deșeurile alimentare </w:t>
      </w:r>
      <w:r w:rsidRPr="009F4271">
        <w:rPr>
          <w:rFonts w:ascii="Trebuchet MS" w:hAnsi="Trebuchet MS"/>
          <w:sz w:val="22"/>
          <w:szCs w:val="22"/>
          <w:lang w:val="ro-RO" w:eastAsia="en-US"/>
        </w:rPr>
        <w:t>;</w:t>
      </w:r>
    </w:p>
    <w:p w14:paraId="6715C87B" w14:textId="77777777" w:rsidR="00712582" w:rsidRPr="009F4271" w:rsidRDefault="00712582" w:rsidP="009F4271">
      <w:pPr>
        <w:pStyle w:val="ListDash2"/>
        <w:numPr>
          <w:ilvl w:val="0"/>
          <w:numId w:val="6"/>
        </w:numPr>
        <w:pBdr>
          <w:top w:val="single" w:sz="4" w:space="1" w:color="auto"/>
          <w:left w:val="single" w:sz="4" w:space="4" w:color="auto"/>
          <w:bottom w:val="single" w:sz="4" w:space="1" w:color="auto"/>
          <w:right w:val="single" w:sz="4" w:space="4" w:color="auto"/>
        </w:pBdr>
        <w:spacing w:after="0"/>
        <w:rPr>
          <w:rFonts w:ascii="Trebuchet MS" w:hAnsi="Trebuchet MS"/>
          <w:sz w:val="22"/>
          <w:szCs w:val="22"/>
          <w:lang w:val="ro-RO"/>
        </w:rPr>
      </w:pPr>
      <w:r w:rsidRPr="009F4271">
        <w:rPr>
          <w:rFonts w:ascii="Trebuchet MS" w:hAnsi="Trebuchet MS"/>
          <w:sz w:val="22"/>
          <w:szCs w:val="22"/>
          <w:lang w:val="ro-RO"/>
        </w:rPr>
        <w:t xml:space="preserve">N.  Nevoia de a crea noi produse și servicii prin dezvoltarea tehnologiilor digitale care să conducă la creșterea nivelului de conștientizare a fermierilor </w:t>
      </w:r>
      <w:proofErr w:type="spellStart"/>
      <w:r w:rsidRPr="009F4271">
        <w:rPr>
          <w:rFonts w:ascii="Trebuchet MS" w:hAnsi="Trebuchet MS"/>
          <w:sz w:val="22"/>
          <w:szCs w:val="22"/>
          <w:lang w:val="ro-RO"/>
        </w:rPr>
        <w:t>şi</w:t>
      </w:r>
      <w:proofErr w:type="spellEnd"/>
      <w:r w:rsidRPr="009F4271">
        <w:rPr>
          <w:rFonts w:ascii="Trebuchet MS" w:hAnsi="Trebuchet MS"/>
          <w:sz w:val="22"/>
          <w:szCs w:val="22"/>
          <w:lang w:val="ro-RO"/>
        </w:rPr>
        <w:t xml:space="preserve"> diseminarea </w:t>
      </w:r>
      <w:proofErr w:type="spellStart"/>
      <w:r w:rsidRPr="009F4271">
        <w:rPr>
          <w:rFonts w:ascii="Trebuchet MS" w:hAnsi="Trebuchet MS"/>
          <w:sz w:val="22"/>
          <w:szCs w:val="22"/>
          <w:lang w:val="ro-RO"/>
        </w:rPr>
        <w:t>cunoştinţelor</w:t>
      </w:r>
      <w:proofErr w:type="spellEnd"/>
      <w:r w:rsidRPr="009F4271">
        <w:rPr>
          <w:rFonts w:ascii="Trebuchet MS" w:hAnsi="Trebuchet MS"/>
          <w:sz w:val="22"/>
          <w:szCs w:val="22"/>
          <w:lang w:val="ro-RO"/>
        </w:rPr>
        <w:t>.</w:t>
      </w:r>
    </w:p>
    <w:p w14:paraId="49B8F372" w14:textId="77777777" w:rsidR="00712582" w:rsidRPr="009F4271" w:rsidRDefault="00712582" w:rsidP="009F4271">
      <w:pPr>
        <w:keepNext/>
        <w:spacing w:before="120" w:after="120"/>
        <w:jc w:val="both"/>
        <w:outlineLvl w:val="2"/>
        <w:rPr>
          <w:rFonts w:ascii="Trebuchet MS" w:hAnsi="Trebuchet MS"/>
          <w:b/>
          <w:bCs/>
          <w:color w:val="000000" w:themeColor="text1"/>
          <w:lang w:val="ro-RO"/>
        </w:rPr>
      </w:pPr>
      <w:r w:rsidRPr="009F4271">
        <w:rPr>
          <w:rFonts w:ascii="Trebuchet MS" w:hAnsi="Trebuchet MS"/>
          <w:b/>
          <w:bCs/>
          <w:color w:val="000000" w:themeColor="text1"/>
          <w:lang w:val="ro-RO"/>
        </w:rPr>
        <w:t>5.3.5 Indicatori de rezultat</w:t>
      </w:r>
    </w:p>
    <w:p w14:paraId="5760314F" w14:textId="77777777" w:rsidR="00712582" w:rsidRPr="009F4271" w:rsidRDefault="00712582" w:rsidP="009F4271">
      <w:pPr>
        <w:pBdr>
          <w:top w:val="single" w:sz="4" w:space="1" w:color="auto"/>
          <w:left w:val="single" w:sz="4" w:space="4" w:color="auto"/>
          <w:bottom w:val="single" w:sz="4" w:space="1" w:color="auto"/>
          <w:right w:val="single" w:sz="4" w:space="4" w:color="auto"/>
        </w:pBdr>
        <w:jc w:val="both"/>
        <w:rPr>
          <w:rFonts w:ascii="Trebuchet MS" w:hAnsi="Trebuchet MS"/>
          <w:lang w:val="ro-RO"/>
        </w:rPr>
      </w:pPr>
      <w:r w:rsidRPr="009F4271">
        <w:rPr>
          <w:rFonts w:ascii="Trebuchet MS" w:hAnsi="Trebuchet MS"/>
          <w:lang w:val="ro-RO"/>
        </w:rPr>
        <w:t>R.39 Dezvoltarea economiei rurale: Numărul de întreprinderi rurale, inclusiv întreprinderi din cadrul bioeconomiei, care s-au dezvoltat cu sprijin din partea PAC .</w:t>
      </w:r>
    </w:p>
    <w:p w14:paraId="205075D3" w14:textId="77777777" w:rsidR="00712582" w:rsidRPr="009F4271" w:rsidRDefault="00712582" w:rsidP="009F4271">
      <w:pPr>
        <w:spacing w:after="120"/>
        <w:contextualSpacing/>
        <w:jc w:val="both"/>
        <w:rPr>
          <w:rFonts w:ascii="Trebuchet MS" w:hAnsi="Trebuchet MS"/>
          <w:iCs/>
          <w:color w:val="1F497D"/>
          <w:lang w:val="ro-RO"/>
        </w:rPr>
      </w:pPr>
      <w:r w:rsidRPr="009F4271">
        <w:rPr>
          <w:rFonts w:ascii="Trebuchet MS" w:hAnsi="Trebuchet MS"/>
          <w:b/>
          <w:bCs/>
          <w:color w:val="000000" w:themeColor="text1"/>
          <w:lang w:val="ro-RO"/>
        </w:rPr>
        <w:t xml:space="preserve">5.3.6 </w:t>
      </w:r>
      <w:r w:rsidRPr="009F4271">
        <w:rPr>
          <w:rFonts w:ascii="Trebuchet MS" w:hAnsi="Trebuchet MS"/>
          <w:b/>
          <w:bCs/>
          <w:lang w:val="ro-RO"/>
        </w:rPr>
        <w:t xml:space="preserve">Descrierea obiectivelor specifice </w:t>
      </w:r>
      <w:proofErr w:type="spellStart"/>
      <w:r w:rsidRPr="009F4271">
        <w:rPr>
          <w:rFonts w:ascii="Trebuchet MS" w:hAnsi="Trebuchet MS"/>
          <w:b/>
          <w:bCs/>
          <w:lang w:val="ro-RO"/>
        </w:rPr>
        <w:t>şi</w:t>
      </w:r>
      <w:proofErr w:type="spellEnd"/>
      <w:r w:rsidRPr="009F4271">
        <w:rPr>
          <w:rFonts w:ascii="Trebuchet MS" w:hAnsi="Trebuchet MS"/>
          <w:b/>
          <w:bCs/>
          <w:lang w:val="ro-RO"/>
        </w:rPr>
        <w:t xml:space="preserve"> a conținutului intervenției, inclusiv a elementelor specifice de orientare, principii de selecție, legături cu legislația relevantă, complementaritatea cu alte intervenții/seturi de operațiuni din ambii Piloni și alte informații relevante</w:t>
      </w:r>
      <w:r w:rsidRPr="009F4271">
        <w:rPr>
          <w:rFonts w:ascii="Trebuchet MS" w:hAnsi="Trebuchet MS"/>
          <w:iCs/>
          <w:color w:val="1F497D"/>
          <w:lang w:val="ro-RO"/>
        </w:rPr>
        <w:t xml:space="preserve">.  </w:t>
      </w:r>
    </w:p>
    <w:p w14:paraId="49C4D620" w14:textId="77777777" w:rsidR="00712582" w:rsidRPr="009F4271" w:rsidRDefault="00712582" w:rsidP="009F4271">
      <w:pPr>
        <w:pBdr>
          <w:top w:val="single" w:sz="4" w:space="0" w:color="auto"/>
          <w:left w:val="single" w:sz="4" w:space="4" w:color="auto"/>
          <w:bottom w:val="single" w:sz="4" w:space="0" w:color="auto"/>
          <w:right w:val="single" w:sz="4" w:space="0" w:color="auto"/>
        </w:pBdr>
        <w:ind w:firstLine="720"/>
        <w:jc w:val="both"/>
        <w:rPr>
          <w:rFonts w:ascii="Trebuchet MS" w:hAnsi="Trebuchet MS"/>
          <w:b/>
          <w:lang w:val="ro-RO"/>
        </w:rPr>
      </w:pPr>
      <w:r w:rsidRPr="009F4271">
        <w:rPr>
          <w:rFonts w:ascii="Trebuchet MS" w:hAnsi="Trebuchet MS"/>
          <w:b/>
          <w:lang w:val="ro-RO"/>
        </w:rPr>
        <w:t>Descrierea cerințelor intervenției-legătura cu obiectivele specifice</w:t>
      </w:r>
    </w:p>
    <w:p w14:paraId="2D2C78FC" w14:textId="2A365451" w:rsidR="000752D8" w:rsidRPr="009F4271" w:rsidRDefault="00F46BCB" w:rsidP="009F4271">
      <w:pPr>
        <w:pBdr>
          <w:top w:val="single" w:sz="4" w:space="0" w:color="auto"/>
          <w:left w:val="single" w:sz="4" w:space="4" w:color="auto"/>
          <w:bottom w:val="single" w:sz="4" w:space="0" w:color="auto"/>
          <w:right w:val="single" w:sz="4" w:space="0" w:color="auto"/>
        </w:pBdr>
        <w:spacing w:after="120"/>
        <w:ind w:firstLine="720"/>
        <w:jc w:val="both"/>
        <w:rPr>
          <w:rFonts w:ascii="Trebuchet MS" w:hAnsi="Trebuchet MS"/>
          <w:lang w:val="ro-RO"/>
        </w:rPr>
      </w:pPr>
      <w:r w:rsidRPr="009F4271">
        <w:rPr>
          <w:rFonts w:ascii="Trebuchet MS" w:hAnsi="Trebuchet MS"/>
          <w:lang w:val="ro-RO"/>
        </w:rPr>
        <w:t>Necesitatea susținerii</w:t>
      </w:r>
      <w:r w:rsidR="000752D8" w:rsidRPr="009F4271">
        <w:rPr>
          <w:rFonts w:ascii="Trebuchet MS" w:hAnsi="Trebuchet MS"/>
          <w:lang w:val="ro-RO"/>
        </w:rPr>
        <w:t xml:space="preserve"> investițiilor în spații de producție și tehnologii moderne, dezvoltarea de noi produse, precum și aplicarea practicilor și tehnologiilor inovatoare în industria laptelui și a produselor lactate, în procesarea legumelor, fructelor și cartofilor, în industria cărnii</w:t>
      </w:r>
      <w:r w:rsidRPr="009F4271">
        <w:rPr>
          <w:rFonts w:ascii="Trebuchet MS" w:hAnsi="Trebuchet MS"/>
          <w:lang w:val="ro-RO"/>
        </w:rPr>
        <w:t>,</w:t>
      </w:r>
      <w:r w:rsidR="000752D8" w:rsidRPr="009F4271">
        <w:rPr>
          <w:rFonts w:ascii="Trebuchet MS" w:hAnsi="Trebuchet MS"/>
          <w:lang w:val="ro-RO"/>
        </w:rPr>
        <w:t xml:space="preserve"> </w:t>
      </w:r>
      <w:r w:rsidRPr="009F4271">
        <w:rPr>
          <w:rFonts w:ascii="Trebuchet MS" w:hAnsi="Trebuchet MS"/>
          <w:lang w:val="ro-RO"/>
        </w:rPr>
        <w:t>dar și a cerealelor, este una</w:t>
      </w:r>
      <w:r w:rsidR="003E0EC1" w:rsidRPr="009F4271">
        <w:rPr>
          <w:rFonts w:ascii="Trebuchet MS" w:hAnsi="Trebuchet MS"/>
          <w:lang w:val="ro-RO"/>
        </w:rPr>
        <w:t xml:space="preserve"> din nevoile stringente ale sectorului </w:t>
      </w:r>
      <w:proofErr w:type="spellStart"/>
      <w:r w:rsidR="003E0EC1" w:rsidRPr="009F4271">
        <w:rPr>
          <w:rFonts w:ascii="Trebuchet MS" w:hAnsi="Trebuchet MS"/>
          <w:lang w:val="ro-RO"/>
        </w:rPr>
        <w:t>agro</w:t>
      </w:r>
      <w:proofErr w:type="spellEnd"/>
      <w:r w:rsidR="003E0EC1" w:rsidRPr="009F4271">
        <w:rPr>
          <w:rFonts w:ascii="Trebuchet MS" w:hAnsi="Trebuchet MS"/>
          <w:lang w:val="ro-RO"/>
        </w:rPr>
        <w:t>-alimentar.</w:t>
      </w:r>
    </w:p>
    <w:p w14:paraId="15781902" w14:textId="77777777" w:rsidR="003E0EC1" w:rsidRPr="009F4271" w:rsidRDefault="003E0EC1" w:rsidP="009F4271">
      <w:pPr>
        <w:pBdr>
          <w:top w:val="single" w:sz="4" w:space="0" w:color="auto"/>
          <w:left w:val="single" w:sz="4" w:space="4" w:color="auto"/>
          <w:bottom w:val="single" w:sz="4" w:space="0" w:color="auto"/>
          <w:right w:val="single" w:sz="4" w:space="0" w:color="auto"/>
        </w:pBdr>
        <w:spacing w:after="120"/>
        <w:ind w:firstLine="720"/>
        <w:jc w:val="both"/>
        <w:rPr>
          <w:rFonts w:ascii="Trebuchet MS" w:hAnsi="Trebuchet MS"/>
          <w:lang w:val="ro-RO"/>
        </w:rPr>
      </w:pPr>
      <w:r w:rsidRPr="009F4271">
        <w:rPr>
          <w:rFonts w:ascii="Trebuchet MS" w:hAnsi="Trebuchet MS"/>
          <w:lang w:val="ro-RO"/>
        </w:rPr>
        <w:t xml:space="preserve">Practicarea unor politici sustenabile de stimulare a procesării și stabilirea unor verigi de comercializare eficiente între operatorii economici din sectorul alimentar și producătorii agricoli, în special cei care activează în forme asociative, vor conduce la creșterea nivelului de performanță din industria alimentară, cu respectarea standardelor de siguranță alimentară și de calitate a produselor. </w:t>
      </w:r>
    </w:p>
    <w:p w14:paraId="1F57657D" w14:textId="259D55D5" w:rsidR="00712582" w:rsidRPr="009F4271" w:rsidRDefault="0017186E" w:rsidP="009F4271">
      <w:pPr>
        <w:pBdr>
          <w:top w:val="single" w:sz="4" w:space="0" w:color="auto"/>
          <w:left w:val="single" w:sz="4" w:space="4" w:color="auto"/>
          <w:bottom w:val="single" w:sz="4" w:space="0" w:color="auto"/>
          <w:right w:val="single" w:sz="4" w:space="0" w:color="auto"/>
        </w:pBdr>
        <w:spacing w:after="120"/>
        <w:ind w:firstLine="720"/>
        <w:jc w:val="both"/>
        <w:rPr>
          <w:rFonts w:ascii="Trebuchet MS" w:hAnsi="Trebuchet MS"/>
          <w:lang w:val="ro-RO"/>
        </w:rPr>
      </w:pPr>
      <w:r w:rsidRPr="009F4271">
        <w:rPr>
          <w:rFonts w:ascii="Trebuchet MS" w:hAnsi="Trebuchet MS"/>
          <w:lang w:val="ro-RO"/>
        </w:rPr>
        <w:t>De asemenea, a</w:t>
      </w:r>
      <w:r w:rsidR="00712582" w:rsidRPr="009F4271">
        <w:rPr>
          <w:rFonts w:ascii="Trebuchet MS" w:hAnsi="Trebuchet MS"/>
          <w:lang w:val="ro-RO"/>
        </w:rPr>
        <w:t xml:space="preserve">socierea reprezintă o prioritate la nivelul României, având în vedere problemele structurale cu care sectorul agricol românesc încă se confruntă. Sprijinirea formelor asociative va permite accesul la fonduri publice a mai multor exploatații agricole pentru infrastructurile de condiționare și adăugare plus valoare a produselor agricole. </w:t>
      </w:r>
    </w:p>
    <w:p w14:paraId="76DD3A68" w14:textId="28E2DB30" w:rsidR="00712582" w:rsidRPr="009F4271" w:rsidRDefault="00712582" w:rsidP="009F4271">
      <w:pPr>
        <w:pBdr>
          <w:top w:val="single" w:sz="4" w:space="0" w:color="auto"/>
          <w:left w:val="single" w:sz="4" w:space="4" w:color="auto"/>
          <w:bottom w:val="single" w:sz="4" w:space="0" w:color="auto"/>
          <w:right w:val="single" w:sz="4" w:space="0" w:color="auto"/>
        </w:pBdr>
        <w:spacing w:after="120"/>
        <w:ind w:firstLine="720"/>
        <w:jc w:val="both"/>
        <w:rPr>
          <w:rFonts w:ascii="Trebuchet MS" w:hAnsi="Trebuchet MS"/>
          <w:lang w:val="ro-RO"/>
        </w:rPr>
      </w:pPr>
      <w:r w:rsidRPr="009F4271">
        <w:rPr>
          <w:rFonts w:ascii="Trebuchet MS" w:hAnsi="Trebuchet MS"/>
          <w:lang w:val="ro-RO"/>
        </w:rPr>
        <w:t xml:space="preserve">Totodată, formele asociative </w:t>
      </w:r>
      <w:r w:rsidR="009A03F9" w:rsidRPr="009F4271">
        <w:rPr>
          <w:rFonts w:ascii="Trebuchet MS" w:hAnsi="Trebuchet MS"/>
          <w:lang w:val="ro-RO"/>
        </w:rPr>
        <w:t>reprezintă soluția</w:t>
      </w:r>
      <w:r w:rsidRPr="009F4271">
        <w:rPr>
          <w:rFonts w:ascii="Trebuchet MS" w:hAnsi="Trebuchet MS"/>
          <w:lang w:val="ro-RO"/>
        </w:rPr>
        <w:t xml:space="preserve"> viabil</w:t>
      </w:r>
      <w:r w:rsidR="009A03F9" w:rsidRPr="009F4271">
        <w:rPr>
          <w:rFonts w:ascii="Trebuchet MS" w:hAnsi="Trebuchet MS"/>
          <w:lang w:val="ro-RO"/>
        </w:rPr>
        <w:t>ă</w:t>
      </w:r>
      <w:r w:rsidRPr="009F4271">
        <w:rPr>
          <w:rFonts w:ascii="Trebuchet MS" w:hAnsi="Trebuchet MS"/>
          <w:lang w:val="ro-RO"/>
        </w:rPr>
        <w:t xml:space="preserve"> din punct de vedere economic</w:t>
      </w:r>
      <w:r w:rsidR="009A03F9" w:rsidRPr="009F4271">
        <w:rPr>
          <w:rFonts w:ascii="Trebuchet MS" w:hAnsi="Trebuchet MS"/>
          <w:lang w:val="ro-RO"/>
        </w:rPr>
        <w:t xml:space="preserve">, cu predilecție pentru producătorii agricoli </w:t>
      </w:r>
      <w:proofErr w:type="spellStart"/>
      <w:r w:rsidR="009A03F9" w:rsidRPr="009F4271">
        <w:rPr>
          <w:rFonts w:ascii="Trebuchet MS" w:hAnsi="Trebuchet MS"/>
          <w:lang w:val="ro-RO"/>
        </w:rPr>
        <w:t>mici,</w:t>
      </w:r>
      <w:r w:rsidRPr="009F4271">
        <w:rPr>
          <w:rFonts w:ascii="Trebuchet MS" w:hAnsi="Trebuchet MS"/>
          <w:lang w:val="ro-RO"/>
        </w:rPr>
        <w:t>și</w:t>
      </w:r>
      <w:proofErr w:type="spellEnd"/>
      <w:r w:rsidRPr="009F4271">
        <w:rPr>
          <w:rFonts w:ascii="Trebuchet MS" w:hAnsi="Trebuchet MS"/>
          <w:lang w:val="ro-RO"/>
        </w:rPr>
        <w:t xml:space="preserve"> pot conduce la îmbunătățirea poziției fermierilor în lanțul agroalimentar. Susținerea lor va permite o mai bună corelare între capacitățile de producție primare provenite de la membri și capacitățile de condiționare și procesare, aducând nenumărate avantaje membrilor fermieri din perspectiva veniturilor obținute pentru produsele lor.</w:t>
      </w:r>
    </w:p>
    <w:p w14:paraId="2016AB5C" w14:textId="3B642889" w:rsidR="00712582" w:rsidRPr="009F4271" w:rsidRDefault="00712582" w:rsidP="009F4271">
      <w:pPr>
        <w:pBdr>
          <w:top w:val="single" w:sz="4" w:space="0" w:color="auto"/>
          <w:left w:val="single" w:sz="4" w:space="4" w:color="auto"/>
          <w:bottom w:val="single" w:sz="4" w:space="0" w:color="auto"/>
          <w:right w:val="single" w:sz="4" w:space="0" w:color="auto"/>
        </w:pBdr>
        <w:spacing w:after="120"/>
        <w:ind w:firstLine="720"/>
        <w:jc w:val="both"/>
        <w:rPr>
          <w:rFonts w:ascii="Trebuchet MS" w:hAnsi="Trebuchet MS"/>
          <w:lang w:val="ro-RO"/>
        </w:rPr>
      </w:pPr>
      <w:r w:rsidRPr="009F4271">
        <w:rPr>
          <w:rFonts w:ascii="Trebuchet MS" w:hAnsi="Trebuchet MS"/>
          <w:lang w:val="ro-RO"/>
        </w:rPr>
        <w:t>Astfel</w:t>
      </w:r>
      <w:r w:rsidR="003E0EC1" w:rsidRPr="009F4271">
        <w:rPr>
          <w:rFonts w:ascii="Trebuchet MS" w:hAnsi="Trebuchet MS"/>
          <w:lang w:val="ro-RO"/>
        </w:rPr>
        <w:t>,</w:t>
      </w:r>
      <w:r w:rsidRPr="009F4271">
        <w:rPr>
          <w:rFonts w:ascii="Trebuchet MS" w:hAnsi="Trebuchet MS"/>
          <w:lang w:val="ro-RO"/>
        </w:rPr>
        <w:t xml:space="preserve"> se vor avea în vedere </w:t>
      </w:r>
      <w:proofErr w:type="spellStart"/>
      <w:r w:rsidRPr="009F4271">
        <w:rPr>
          <w:rFonts w:ascii="Trebuchet MS" w:hAnsi="Trebuchet MS"/>
          <w:lang w:val="ro-RO"/>
        </w:rPr>
        <w:t>unităti</w:t>
      </w:r>
      <w:proofErr w:type="spellEnd"/>
      <w:r w:rsidRPr="009F4271">
        <w:rPr>
          <w:rFonts w:ascii="Trebuchet MS" w:hAnsi="Trebuchet MS"/>
          <w:lang w:val="ro-RO"/>
        </w:rPr>
        <w:t xml:space="preserve"> de condiționare/procesare  de capacitate mare cu  valoare </w:t>
      </w:r>
      <w:proofErr w:type="spellStart"/>
      <w:r w:rsidRPr="009F4271">
        <w:rPr>
          <w:rFonts w:ascii="Trebuchet MS" w:hAnsi="Trebuchet MS"/>
          <w:lang w:val="ro-RO"/>
        </w:rPr>
        <w:t>adaugată</w:t>
      </w:r>
      <w:proofErr w:type="spellEnd"/>
      <w:r w:rsidRPr="009F4271">
        <w:rPr>
          <w:rFonts w:ascii="Trebuchet MS" w:hAnsi="Trebuchet MS"/>
          <w:lang w:val="ro-RO"/>
        </w:rPr>
        <w:t xml:space="preserve"> mare adusă produselor primare  deservind astfel  în mod direct producătorii primari, care </w:t>
      </w:r>
      <w:proofErr w:type="spellStart"/>
      <w:r w:rsidRPr="009F4271">
        <w:rPr>
          <w:rFonts w:ascii="Trebuchet MS" w:hAnsi="Trebuchet MS"/>
          <w:lang w:val="ro-RO"/>
        </w:rPr>
        <w:t>iși</w:t>
      </w:r>
      <w:proofErr w:type="spellEnd"/>
      <w:r w:rsidRPr="009F4271">
        <w:rPr>
          <w:rFonts w:ascii="Trebuchet MS" w:hAnsi="Trebuchet MS"/>
          <w:lang w:val="ro-RO"/>
        </w:rPr>
        <w:t xml:space="preserve"> pot valorifica în condiții optime produsele. </w:t>
      </w:r>
    </w:p>
    <w:p w14:paraId="20B89A67" w14:textId="1CB49E8E" w:rsidR="00712582" w:rsidRPr="009F4271" w:rsidRDefault="00712582" w:rsidP="009F4271">
      <w:pPr>
        <w:pBdr>
          <w:top w:val="single" w:sz="4" w:space="0" w:color="auto"/>
          <w:left w:val="single" w:sz="4" w:space="4" w:color="auto"/>
          <w:bottom w:val="single" w:sz="4" w:space="0" w:color="auto"/>
          <w:right w:val="single" w:sz="4" w:space="0" w:color="auto"/>
        </w:pBdr>
        <w:spacing w:after="120"/>
        <w:ind w:firstLine="720"/>
        <w:jc w:val="both"/>
        <w:rPr>
          <w:rFonts w:ascii="Trebuchet MS" w:hAnsi="Trebuchet MS"/>
          <w:lang w:val="ro-RO"/>
        </w:rPr>
      </w:pPr>
      <w:r w:rsidRPr="009F4271">
        <w:rPr>
          <w:rFonts w:ascii="Trebuchet MS" w:hAnsi="Trebuchet MS"/>
          <w:lang w:val="ro-RO"/>
        </w:rPr>
        <w:t xml:space="preserve">Intervenția vizează susținerea concertată a capitalizării și consolidării patrimoniului formelor asociative care, prin statutul lor reprezintă </w:t>
      </w:r>
      <w:r w:rsidR="00AF39C2" w:rsidRPr="009F4271">
        <w:rPr>
          <w:rFonts w:ascii="Trebuchet MS" w:hAnsi="Trebuchet MS"/>
          <w:lang w:val="ro-RO"/>
        </w:rPr>
        <w:t>i</w:t>
      </w:r>
      <w:r w:rsidRPr="009F4271">
        <w:rPr>
          <w:rFonts w:ascii="Trebuchet MS" w:hAnsi="Trebuchet MS"/>
          <w:lang w:val="ro-RO"/>
        </w:rPr>
        <w:t>nteresele membrilor atât din punct de vedere al activității economice, c</w:t>
      </w:r>
      <w:r w:rsidR="00AF39C2" w:rsidRPr="009F4271">
        <w:rPr>
          <w:rFonts w:ascii="Trebuchet MS" w:hAnsi="Trebuchet MS"/>
          <w:lang w:val="ro-RO"/>
        </w:rPr>
        <w:t>â</w:t>
      </w:r>
      <w:r w:rsidRPr="009F4271">
        <w:rPr>
          <w:rFonts w:ascii="Trebuchet MS" w:hAnsi="Trebuchet MS"/>
          <w:lang w:val="ro-RO"/>
        </w:rPr>
        <w:t xml:space="preserve">t și tehnice </w:t>
      </w:r>
      <w:proofErr w:type="spellStart"/>
      <w:r w:rsidRPr="009F4271">
        <w:rPr>
          <w:rFonts w:ascii="Trebuchet MS" w:hAnsi="Trebuchet MS"/>
          <w:lang w:val="ro-RO"/>
        </w:rPr>
        <w:t>şi</w:t>
      </w:r>
      <w:proofErr w:type="spellEnd"/>
      <w:r w:rsidRPr="009F4271">
        <w:rPr>
          <w:rFonts w:ascii="Trebuchet MS" w:hAnsi="Trebuchet MS"/>
          <w:lang w:val="ro-RO"/>
        </w:rPr>
        <w:t xml:space="preserve"> sociale, dar si rezolvarea unei probleme economice prin reducerea decalajului de balanță comercială.</w:t>
      </w:r>
    </w:p>
    <w:p w14:paraId="02F97CA7" w14:textId="69BF1A23" w:rsidR="00712582" w:rsidRPr="009F4271" w:rsidRDefault="00712582" w:rsidP="009F4271">
      <w:pPr>
        <w:pBdr>
          <w:top w:val="single" w:sz="4" w:space="0" w:color="auto"/>
          <w:left w:val="single" w:sz="4" w:space="4" w:color="auto"/>
          <w:bottom w:val="single" w:sz="4" w:space="0" w:color="auto"/>
          <w:right w:val="single" w:sz="4" w:space="0" w:color="auto"/>
        </w:pBdr>
        <w:spacing w:after="120"/>
        <w:ind w:firstLine="720"/>
        <w:jc w:val="both"/>
        <w:rPr>
          <w:rFonts w:ascii="Trebuchet MS" w:hAnsi="Trebuchet MS"/>
          <w:lang w:val="ro-RO"/>
        </w:rPr>
      </w:pPr>
      <w:r w:rsidRPr="009F4271">
        <w:rPr>
          <w:rFonts w:ascii="Trebuchet MS" w:hAnsi="Trebuchet MS"/>
          <w:lang w:val="ro-RO"/>
        </w:rPr>
        <w:t xml:space="preserve">Astfel, în sectorul </w:t>
      </w:r>
      <w:proofErr w:type="spellStart"/>
      <w:r w:rsidRPr="009F4271">
        <w:rPr>
          <w:rFonts w:ascii="Trebuchet MS" w:hAnsi="Trebuchet MS"/>
          <w:lang w:val="ro-RO"/>
        </w:rPr>
        <w:t>agro</w:t>
      </w:r>
      <w:proofErr w:type="spellEnd"/>
      <w:r w:rsidRPr="009F4271">
        <w:rPr>
          <w:rFonts w:ascii="Trebuchet MS" w:hAnsi="Trebuchet MS"/>
          <w:lang w:val="ro-RO"/>
        </w:rPr>
        <w:t xml:space="preserve">-alimentar este necesară concentrarea sprijinului pe acele produse alimentare pentru care există producție de materii prime diversificate și pentru care există cerere pe piață, pentru realizarea unor capacități de procesare, dar și depozitare, condiționare, comercializare care să asigure </w:t>
      </w:r>
      <w:r w:rsidR="00162B6F" w:rsidRPr="009F4271">
        <w:rPr>
          <w:rFonts w:ascii="Trebuchet MS" w:hAnsi="Trebuchet MS"/>
          <w:lang w:val="ro-RO"/>
        </w:rPr>
        <w:t xml:space="preserve">consolidarea industriei alimentare și </w:t>
      </w:r>
      <w:r w:rsidRPr="009F4271">
        <w:rPr>
          <w:rFonts w:ascii="Trebuchet MS" w:hAnsi="Trebuchet MS"/>
          <w:lang w:val="ro-RO"/>
        </w:rPr>
        <w:t xml:space="preserve">o valorificare la prețuri competitive în funcție de perioadă.                                                                                                                                                                                                                                                                                                                                                                                                                                   </w:t>
      </w:r>
    </w:p>
    <w:p w14:paraId="382FB30A" w14:textId="77777777" w:rsidR="00712582" w:rsidRPr="009F4271" w:rsidRDefault="00712582" w:rsidP="009F4271">
      <w:pPr>
        <w:pBdr>
          <w:top w:val="single" w:sz="4" w:space="0" w:color="auto"/>
          <w:left w:val="single" w:sz="4" w:space="4" w:color="auto"/>
          <w:bottom w:val="single" w:sz="4" w:space="0" w:color="auto"/>
          <w:right w:val="single" w:sz="4" w:space="0" w:color="auto"/>
        </w:pBdr>
        <w:spacing w:after="120"/>
        <w:ind w:firstLine="720"/>
        <w:jc w:val="both"/>
        <w:rPr>
          <w:rFonts w:ascii="Trebuchet MS" w:hAnsi="Trebuchet MS"/>
          <w:lang w:val="ro-RO"/>
        </w:rPr>
      </w:pPr>
      <w:r w:rsidRPr="009F4271">
        <w:rPr>
          <w:rFonts w:ascii="Trebuchet MS" w:hAnsi="Trebuchet MS"/>
          <w:lang w:val="ro-RO"/>
        </w:rPr>
        <w:t>De asemenea, având în vedere provocările globale precum schimbările climatice, degradarea terenului și a ecosistemului și resursele din ce în ce mai limitate, devine clară nevoia utilizării eficiente a produselor secundare rezultate din activitățile agroalimentare, precum și recuperarea elementelor utilizabile din deșeuri, utilizarea biomasei și a reziduurilor organice. În acest sens, stimularea investițiilor în eficiență energetică, dar și a investițiilor în economie circulară, inclusiv a investițiilor de obținere și utilizare a energiei din surse regenerabile care să fie folosită în propriul proces productiv va conduce la reducerea costurilor cu energia (electricitatea și agentul termic) și valorificarea tuturor resurselor, contribuind astfel la atingerea obiectivului specific privind dezvoltarea bioeconomiei.</w:t>
      </w:r>
    </w:p>
    <w:p w14:paraId="18F44C19" w14:textId="77777777" w:rsidR="00712582" w:rsidRPr="009F4271" w:rsidRDefault="00712582" w:rsidP="009F4271">
      <w:pPr>
        <w:pBdr>
          <w:top w:val="single" w:sz="4" w:space="0" w:color="auto"/>
          <w:left w:val="single" w:sz="4" w:space="4" w:color="auto"/>
          <w:bottom w:val="single" w:sz="4" w:space="0" w:color="auto"/>
          <w:right w:val="single" w:sz="4" w:space="0" w:color="auto"/>
        </w:pBdr>
        <w:spacing w:after="120"/>
        <w:ind w:firstLine="720"/>
        <w:jc w:val="both"/>
        <w:rPr>
          <w:rFonts w:ascii="Trebuchet MS" w:hAnsi="Trebuchet MS"/>
          <w:lang w:val="ro-RO"/>
        </w:rPr>
      </w:pPr>
      <w:r w:rsidRPr="009F4271">
        <w:rPr>
          <w:rFonts w:ascii="Trebuchet MS" w:hAnsi="Trebuchet MS"/>
          <w:lang w:val="ro-RO"/>
        </w:rPr>
        <w:lastRenderedPageBreak/>
        <w:t>În contextul cererii pe piață de produse cu valoare adăugată, este necesară dezvoltarea unor investiții în vederea obținerii unor produse calitative,  cu predilecție în sectoarele care oferă cea mai mare valoare adăugată, inclusiv în vederea obținerii de produse înregistrate în sistemele de calitate europene și naționale (DOP, IGP, STG, produs montan, produse tradiționale, produse obținute conform unei rețete consacrate românești, porc crescut în bunăstare etc.).</w:t>
      </w:r>
    </w:p>
    <w:p w14:paraId="6F180DCE" w14:textId="77777777" w:rsidR="00712582" w:rsidRPr="009F4271" w:rsidRDefault="00712582" w:rsidP="009F4271">
      <w:pPr>
        <w:pBdr>
          <w:top w:val="single" w:sz="4" w:space="0" w:color="auto"/>
          <w:left w:val="single" w:sz="4" w:space="4" w:color="auto"/>
          <w:bottom w:val="single" w:sz="4" w:space="0" w:color="auto"/>
          <w:right w:val="single" w:sz="4" w:space="0" w:color="auto"/>
        </w:pBdr>
        <w:spacing w:after="120"/>
        <w:ind w:firstLine="720"/>
        <w:jc w:val="both"/>
        <w:rPr>
          <w:rFonts w:ascii="Trebuchet MS" w:hAnsi="Trebuchet MS"/>
          <w:lang w:val="ro-RO"/>
        </w:rPr>
      </w:pPr>
      <w:r w:rsidRPr="009F4271">
        <w:rPr>
          <w:rFonts w:ascii="Trebuchet MS" w:hAnsi="Trebuchet MS"/>
          <w:lang w:val="ro-RO"/>
        </w:rPr>
        <w:t xml:space="preserve">Sprijinul acordat investițiilor în sectorul </w:t>
      </w:r>
      <w:proofErr w:type="spellStart"/>
      <w:r w:rsidRPr="009F4271">
        <w:rPr>
          <w:rFonts w:ascii="Trebuchet MS" w:hAnsi="Trebuchet MS"/>
          <w:lang w:val="ro-RO"/>
        </w:rPr>
        <w:t>agro</w:t>
      </w:r>
      <w:proofErr w:type="spellEnd"/>
      <w:r w:rsidRPr="009F4271">
        <w:rPr>
          <w:rFonts w:ascii="Trebuchet MS" w:hAnsi="Trebuchet MS"/>
          <w:lang w:val="ro-RO"/>
        </w:rPr>
        <w:t xml:space="preserve">-alimentar pentru obținerea de produse diversificate și sănătoase, cu accent pe produsele ecologice, prin aplicarea practicilor inovative în procesarea produselor agricole, promovând totodată un consum durabil de produse alimentare cu înaltă valoare nutrițională, accesibile consumatorilor, va răspunde nevoii de dezvoltare a acestui sector prin obținerea de alimente sigure și nutritive, produse într-un mod sustenabil cu beneficii pentru mediu </w:t>
      </w:r>
      <w:proofErr w:type="spellStart"/>
      <w:r w:rsidRPr="009F4271">
        <w:rPr>
          <w:rFonts w:ascii="Trebuchet MS" w:hAnsi="Trebuchet MS"/>
          <w:lang w:val="ro-RO"/>
        </w:rPr>
        <w:t>şi</w:t>
      </w:r>
      <w:proofErr w:type="spellEnd"/>
      <w:r w:rsidRPr="009F4271">
        <w:rPr>
          <w:rFonts w:ascii="Trebuchet MS" w:hAnsi="Trebuchet MS"/>
          <w:lang w:val="ro-RO"/>
        </w:rPr>
        <w:t xml:space="preserve"> consumatori și adaptarea acestuia la standardele UE, contribuind astfel la atingerea obiectivului specific privind îmbunătățirea răspunsului agriculturii UE la cerințele societății privind alimentația și sănătatea.</w:t>
      </w:r>
    </w:p>
    <w:p w14:paraId="08D696EB" w14:textId="77777777" w:rsidR="00712582" w:rsidRPr="009F4271" w:rsidRDefault="00712582" w:rsidP="009F4271">
      <w:pPr>
        <w:pBdr>
          <w:top w:val="single" w:sz="4" w:space="0" w:color="auto"/>
          <w:left w:val="single" w:sz="4" w:space="4" w:color="auto"/>
          <w:bottom w:val="single" w:sz="4" w:space="0" w:color="auto"/>
          <w:right w:val="single" w:sz="4" w:space="0" w:color="auto"/>
        </w:pBdr>
        <w:spacing w:after="120"/>
        <w:ind w:firstLine="720"/>
        <w:jc w:val="both"/>
        <w:rPr>
          <w:rFonts w:ascii="Trebuchet MS" w:hAnsi="Trebuchet MS"/>
          <w:lang w:val="ro-RO"/>
        </w:rPr>
      </w:pPr>
      <w:r w:rsidRPr="009F4271">
        <w:rPr>
          <w:rFonts w:ascii="Trebuchet MS" w:hAnsi="Trebuchet MS"/>
          <w:lang w:val="ro-RO"/>
        </w:rPr>
        <w:t xml:space="preserve">În plus, contribuția la obiectivul specific menționat anterior, cu accent pe îmbunătățirea răspunsului agriculturii la cerințele societății privind deșeurile alimentare va avea loc prin intermediul sprijinului acordat pentru investițiile care pot utiliza produsele secundare/deșeurile provenite din prelucrarea produselor vegetale și pomicole prin reintroducerea acestora în filierele de produs sau în alte filiere de produse alimentare ca materii prime/energie. </w:t>
      </w:r>
    </w:p>
    <w:p w14:paraId="2B686B3F" w14:textId="77777777" w:rsidR="00712582" w:rsidRPr="009F4271" w:rsidRDefault="00712582" w:rsidP="009F4271">
      <w:pPr>
        <w:pBdr>
          <w:top w:val="single" w:sz="4" w:space="0" w:color="auto"/>
          <w:left w:val="single" w:sz="4" w:space="4" w:color="auto"/>
          <w:bottom w:val="single" w:sz="4" w:space="0" w:color="auto"/>
          <w:right w:val="single" w:sz="4" w:space="0" w:color="auto"/>
        </w:pBdr>
        <w:spacing w:after="120"/>
        <w:ind w:firstLine="720"/>
        <w:jc w:val="both"/>
        <w:rPr>
          <w:rFonts w:ascii="Trebuchet MS" w:hAnsi="Trebuchet MS"/>
          <w:lang w:val="ro-RO"/>
        </w:rPr>
      </w:pPr>
      <w:r w:rsidRPr="009F4271">
        <w:rPr>
          <w:rFonts w:ascii="Trebuchet MS" w:hAnsi="Trebuchet MS"/>
          <w:lang w:val="ro-RO"/>
        </w:rPr>
        <w:t xml:space="preserve">Pentru a răspunde nevoii de a crea noi produse și servicii prin dezvoltarea tehnologiilor digitale, acordarea unui sprijin care să contribuie la atingerea obiectivului transversal de promovare a cunoașterii, inovării și digitalizării în agricultură va avea în vedere stimularea utilizării tehnologiilor inovatoare, precum și a tehnologiilor digitale. </w:t>
      </w:r>
    </w:p>
    <w:p w14:paraId="5FE71A5D" w14:textId="4DE3ADE0" w:rsidR="00712582" w:rsidRPr="009F4271" w:rsidRDefault="00712582" w:rsidP="009F4271">
      <w:pPr>
        <w:pBdr>
          <w:top w:val="single" w:sz="4" w:space="0" w:color="auto"/>
          <w:left w:val="single" w:sz="4" w:space="4" w:color="auto"/>
          <w:bottom w:val="single" w:sz="4" w:space="0" w:color="auto"/>
          <w:right w:val="single" w:sz="4" w:space="0" w:color="auto"/>
        </w:pBdr>
        <w:spacing w:after="120"/>
        <w:ind w:firstLine="720"/>
        <w:jc w:val="both"/>
        <w:rPr>
          <w:rFonts w:ascii="Trebuchet MS" w:hAnsi="Trebuchet MS"/>
          <w:lang w:val="ro-RO"/>
        </w:rPr>
      </w:pPr>
      <w:r w:rsidRPr="009F4271">
        <w:rPr>
          <w:rFonts w:ascii="Trebuchet MS" w:hAnsi="Trebuchet MS"/>
          <w:lang w:val="ro-RO"/>
        </w:rPr>
        <w:t>Astfel, folosirea biotehnologiilor agroalimentare, având ca obiective principale dezvoltarea de metode, mijloace și produse biotehnologice contribuie la creșterea calității și cantității bioresurselor, în contextul schimbărilor climatice și al necesarului tot mai crescut de produse alimentare de calitate.</w:t>
      </w:r>
    </w:p>
    <w:p w14:paraId="3FEB50C1" w14:textId="77777777" w:rsidR="00712582" w:rsidRPr="009F4271" w:rsidRDefault="00712582" w:rsidP="009F4271">
      <w:pPr>
        <w:pBdr>
          <w:top w:val="single" w:sz="4" w:space="0" w:color="auto"/>
          <w:left w:val="single" w:sz="4" w:space="4" w:color="auto"/>
          <w:bottom w:val="single" w:sz="4" w:space="0" w:color="auto"/>
          <w:right w:val="single" w:sz="4" w:space="0" w:color="auto"/>
        </w:pBdr>
        <w:ind w:firstLine="720"/>
        <w:jc w:val="both"/>
        <w:rPr>
          <w:rFonts w:ascii="Trebuchet MS" w:hAnsi="Trebuchet MS"/>
          <w:lang w:val="en-US"/>
        </w:rPr>
      </w:pPr>
      <w:proofErr w:type="spellStart"/>
      <w:r w:rsidRPr="009F4271">
        <w:rPr>
          <w:rFonts w:ascii="Trebuchet MS" w:hAnsi="Trebuchet MS"/>
          <w:b/>
          <w:lang w:val="en-US"/>
        </w:rPr>
        <w:t>Procesul</w:t>
      </w:r>
      <w:proofErr w:type="spellEnd"/>
      <w:r w:rsidRPr="009F4271">
        <w:rPr>
          <w:rFonts w:ascii="Trebuchet MS" w:hAnsi="Trebuchet MS"/>
          <w:b/>
          <w:lang w:val="en-US"/>
        </w:rPr>
        <w:t xml:space="preserve"> de </w:t>
      </w:r>
      <w:proofErr w:type="spellStart"/>
      <w:r w:rsidRPr="009F4271">
        <w:rPr>
          <w:rFonts w:ascii="Trebuchet MS" w:hAnsi="Trebuchet MS"/>
          <w:b/>
          <w:lang w:val="en-US"/>
        </w:rPr>
        <w:t>selectie</w:t>
      </w:r>
      <w:proofErr w:type="spellEnd"/>
      <w:r w:rsidRPr="009F4271">
        <w:rPr>
          <w:rFonts w:ascii="Trebuchet MS" w:hAnsi="Trebuchet MS"/>
          <w:lang w:val="en-US"/>
        </w:rPr>
        <w:t xml:space="preserve"> </w:t>
      </w:r>
      <w:proofErr w:type="spellStart"/>
      <w:r w:rsidRPr="009F4271">
        <w:rPr>
          <w:rFonts w:ascii="Trebuchet MS" w:hAnsi="Trebuchet MS"/>
          <w:lang w:val="en-US"/>
        </w:rPr>
        <w:t>va</w:t>
      </w:r>
      <w:proofErr w:type="spellEnd"/>
      <w:r w:rsidRPr="009F4271">
        <w:rPr>
          <w:rFonts w:ascii="Trebuchet MS" w:hAnsi="Trebuchet MS"/>
          <w:lang w:val="en-US"/>
        </w:rPr>
        <w:t xml:space="preserve"> </w:t>
      </w:r>
      <w:proofErr w:type="spellStart"/>
      <w:r w:rsidRPr="009F4271">
        <w:rPr>
          <w:rFonts w:ascii="Trebuchet MS" w:hAnsi="Trebuchet MS"/>
          <w:lang w:val="en-US"/>
        </w:rPr>
        <w:t>viza</w:t>
      </w:r>
      <w:proofErr w:type="spellEnd"/>
      <w:r w:rsidRPr="009F4271">
        <w:rPr>
          <w:rFonts w:ascii="Trebuchet MS" w:hAnsi="Trebuchet MS"/>
          <w:lang w:val="en-US"/>
        </w:rPr>
        <w:t xml:space="preserve"> </w:t>
      </w:r>
      <w:proofErr w:type="spellStart"/>
      <w:r w:rsidRPr="009F4271">
        <w:rPr>
          <w:rFonts w:ascii="Trebuchet MS" w:hAnsi="Trebuchet MS"/>
          <w:lang w:val="en-US"/>
        </w:rPr>
        <w:t>prioritizarea</w:t>
      </w:r>
      <w:proofErr w:type="spellEnd"/>
      <w:r w:rsidRPr="009F4271">
        <w:rPr>
          <w:rFonts w:ascii="Trebuchet MS" w:hAnsi="Trebuchet MS"/>
          <w:lang w:val="en-US"/>
        </w:rPr>
        <w:t xml:space="preserve"> </w:t>
      </w:r>
      <w:proofErr w:type="spellStart"/>
      <w:r w:rsidRPr="009F4271">
        <w:rPr>
          <w:rFonts w:ascii="Trebuchet MS" w:hAnsi="Trebuchet MS"/>
          <w:lang w:val="en-US"/>
        </w:rPr>
        <w:t>proiectelor</w:t>
      </w:r>
      <w:proofErr w:type="spellEnd"/>
      <w:r w:rsidRPr="009F4271">
        <w:rPr>
          <w:rFonts w:ascii="Trebuchet MS" w:hAnsi="Trebuchet MS"/>
          <w:lang w:val="en-US"/>
        </w:rPr>
        <w:t xml:space="preserve"> care </w:t>
      </w:r>
      <w:proofErr w:type="spellStart"/>
      <w:r w:rsidRPr="009F4271">
        <w:rPr>
          <w:rFonts w:ascii="Trebuchet MS" w:hAnsi="Trebuchet MS"/>
          <w:lang w:val="en-US"/>
        </w:rPr>
        <w:t>vor</w:t>
      </w:r>
      <w:proofErr w:type="spellEnd"/>
      <w:r w:rsidRPr="009F4271">
        <w:rPr>
          <w:rFonts w:ascii="Trebuchet MS" w:hAnsi="Trebuchet MS"/>
          <w:lang w:val="en-US"/>
        </w:rPr>
        <w:t xml:space="preserve"> </w:t>
      </w:r>
      <w:proofErr w:type="spellStart"/>
      <w:r w:rsidRPr="009F4271">
        <w:rPr>
          <w:rFonts w:ascii="Trebuchet MS" w:hAnsi="Trebuchet MS"/>
          <w:lang w:val="en-US"/>
        </w:rPr>
        <w:t>demonstra</w:t>
      </w:r>
      <w:proofErr w:type="spellEnd"/>
      <w:r w:rsidRPr="009F4271">
        <w:rPr>
          <w:rFonts w:ascii="Trebuchet MS" w:hAnsi="Trebuchet MS"/>
          <w:lang w:val="en-US"/>
        </w:rPr>
        <w:t xml:space="preserve"> </w:t>
      </w:r>
      <w:proofErr w:type="spellStart"/>
      <w:r w:rsidRPr="009F4271">
        <w:rPr>
          <w:rFonts w:ascii="Trebuchet MS" w:hAnsi="Trebuchet MS"/>
          <w:lang w:val="en-US"/>
        </w:rPr>
        <w:t>caracterul</w:t>
      </w:r>
      <w:proofErr w:type="spellEnd"/>
      <w:r w:rsidRPr="009F4271">
        <w:rPr>
          <w:rFonts w:ascii="Trebuchet MS" w:hAnsi="Trebuchet MS"/>
          <w:lang w:val="en-US"/>
        </w:rPr>
        <w:t xml:space="preserve"> </w:t>
      </w:r>
      <w:proofErr w:type="spellStart"/>
      <w:r w:rsidRPr="009F4271">
        <w:rPr>
          <w:rFonts w:ascii="Trebuchet MS" w:hAnsi="Trebuchet MS"/>
          <w:lang w:val="en-US"/>
        </w:rPr>
        <w:t>rezilient</w:t>
      </w:r>
      <w:proofErr w:type="spellEnd"/>
      <w:r w:rsidRPr="009F4271">
        <w:rPr>
          <w:rFonts w:ascii="Trebuchet MS" w:hAnsi="Trebuchet MS"/>
          <w:lang w:val="en-US"/>
        </w:rPr>
        <w:t xml:space="preserve">, </w:t>
      </w:r>
      <w:proofErr w:type="spellStart"/>
      <w:r w:rsidRPr="009F4271">
        <w:rPr>
          <w:rFonts w:ascii="Trebuchet MS" w:hAnsi="Trebuchet MS"/>
          <w:lang w:val="en-US"/>
        </w:rPr>
        <w:t>durabil</w:t>
      </w:r>
      <w:proofErr w:type="spellEnd"/>
      <w:r w:rsidRPr="009F4271">
        <w:rPr>
          <w:rFonts w:ascii="Trebuchet MS" w:hAnsi="Trebuchet MS"/>
          <w:lang w:val="en-US"/>
        </w:rPr>
        <w:t xml:space="preserve"> </w:t>
      </w:r>
      <w:proofErr w:type="spellStart"/>
      <w:r w:rsidRPr="009F4271">
        <w:rPr>
          <w:rFonts w:ascii="Trebuchet MS" w:hAnsi="Trebuchet MS"/>
          <w:lang w:val="en-US"/>
        </w:rPr>
        <w:t>si</w:t>
      </w:r>
      <w:proofErr w:type="spellEnd"/>
      <w:r w:rsidRPr="009F4271">
        <w:rPr>
          <w:rFonts w:ascii="Trebuchet MS" w:hAnsi="Trebuchet MS"/>
          <w:lang w:val="en-US"/>
        </w:rPr>
        <w:t xml:space="preserve"> </w:t>
      </w:r>
      <w:proofErr w:type="spellStart"/>
      <w:r w:rsidRPr="009F4271">
        <w:rPr>
          <w:rFonts w:ascii="Trebuchet MS" w:hAnsi="Trebuchet MS"/>
          <w:lang w:val="en-US"/>
        </w:rPr>
        <w:t>sustenabil</w:t>
      </w:r>
      <w:proofErr w:type="spellEnd"/>
      <w:r w:rsidRPr="009F4271">
        <w:rPr>
          <w:rFonts w:ascii="Trebuchet MS" w:hAnsi="Trebuchet MS"/>
          <w:lang w:val="en-US"/>
        </w:rPr>
        <w:t xml:space="preserve"> al </w:t>
      </w:r>
      <w:proofErr w:type="spellStart"/>
      <w:r w:rsidRPr="009F4271">
        <w:rPr>
          <w:rFonts w:ascii="Trebuchet MS" w:hAnsi="Trebuchet MS"/>
          <w:lang w:val="en-US"/>
        </w:rPr>
        <w:t>investitiilor</w:t>
      </w:r>
      <w:proofErr w:type="spellEnd"/>
      <w:r w:rsidRPr="009F4271">
        <w:rPr>
          <w:rFonts w:ascii="Trebuchet MS" w:hAnsi="Trebuchet MS"/>
          <w:lang w:val="en-US"/>
        </w:rPr>
        <w:t xml:space="preserve">, precum </w:t>
      </w:r>
      <w:proofErr w:type="spellStart"/>
      <w:r w:rsidRPr="009F4271">
        <w:rPr>
          <w:rFonts w:ascii="Trebuchet MS" w:hAnsi="Trebuchet MS"/>
          <w:lang w:val="en-US"/>
        </w:rPr>
        <w:t>si</w:t>
      </w:r>
      <w:proofErr w:type="spellEnd"/>
      <w:r w:rsidRPr="009F4271">
        <w:rPr>
          <w:rFonts w:ascii="Trebuchet MS" w:hAnsi="Trebuchet MS"/>
          <w:lang w:val="en-US"/>
        </w:rPr>
        <w:t xml:space="preserve"> </w:t>
      </w:r>
      <w:proofErr w:type="spellStart"/>
      <w:r w:rsidRPr="009F4271">
        <w:rPr>
          <w:rFonts w:ascii="Trebuchet MS" w:hAnsi="Trebuchet MS"/>
          <w:lang w:val="en-US"/>
        </w:rPr>
        <w:t>performanta</w:t>
      </w:r>
      <w:proofErr w:type="spellEnd"/>
      <w:r w:rsidRPr="009F4271">
        <w:rPr>
          <w:rFonts w:ascii="Trebuchet MS" w:hAnsi="Trebuchet MS"/>
          <w:lang w:val="en-US"/>
        </w:rPr>
        <w:t xml:space="preserve"> </w:t>
      </w:r>
      <w:proofErr w:type="spellStart"/>
      <w:r w:rsidRPr="009F4271">
        <w:rPr>
          <w:rFonts w:ascii="Trebuchet MS" w:hAnsi="Trebuchet MS"/>
          <w:lang w:val="en-US"/>
        </w:rPr>
        <w:t>economica</w:t>
      </w:r>
      <w:proofErr w:type="spellEnd"/>
      <w:r w:rsidRPr="009F4271">
        <w:rPr>
          <w:rFonts w:ascii="Trebuchet MS" w:hAnsi="Trebuchet MS"/>
          <w:lang w:val="en-US"/>
        </w:rPr>
        <w:t>.</w:t>
      </w:r>
    </w:p>
    <w:p w14:paraId="31515BBF" w14:textId="4C58CF3C" w:rsidR="00712582" w:rsidRPr="009F4271" w:rsidRDefault="00712582" w:rsidP="009F4271">
      <w:pPr>
        <w:pBdr>
          <w:top w:val="single" w:sz="4" w:space="0" w:color="auto"/>
          <w:left w:val="single" w:sz="4" w:space="4" w:color="auto"/>
          <w:bottom w:val="single" w:sz="4" w:space="0" w:color="auto"/>
          <w:right w:val="single" w:sz="4" w:space="0" w:color="auto"/>
        </w:pBdr>
        <w:ind w:firstLine="720"/>
        <w:jc w:val="both"/>
        <w:rPr>
          <w:rFonts w:ascii="Trebuchet MS" w:hAnsi="Trebuchet MS"/>
          <w:lang w:val="ro-RO"/>
        </w:rPr>
      </w:pPr>
      <w:bookmarkStart w:id="0" w:name="_Hlk92351214"/>
      <w:r w:rsidRPr="009F4271">
        <w:rPr>
          <w:rFonts w:ascii="Trebuchet MS" w:hAnsi="Trebuchet MS"/>
          <w:lang w:val="ro-RO"/>
        </w:rPr>
        <w:t>Modalitatea de evaluare și selecție a proiectelor  va fi detaliată în documentația de implementare.</w:t>
      </w:r>
    </w:p>
    <w:bookmarkEnd w:id="0"/>
    <w:p w14:paraId="55535213" w14:textId="273D8F98" w:rsidR="00712582" w:rsidRPr="009F4271" w:rsidRDefault="00712582" w:rsidP="009F4271">
      <w:pPr>
        <w:pBdr>
          <w:top w:val="single" w:sz="4" w:space="0" w:color="auto"/>
          <w:left w:val="single" w:sz="4" w:space="4" w:color="auto"/>
          <w:bottom w:val="single" w:sz="4" w:space="0" w:color="auto"/>
          <w:right w:val="single" w:sz="4" w:space="0" w:color="auto"/>
        </w:pBdr>
        <w:jc w:val="both"/>
        <w:rPr>
          <w:rFonts w:ascii="Trebuchet MS" w:hAnsi="Trebuchet MS"/>
          <w:b/>
          <w:lang w:val="ro-RO"/>
        </w:rPr>
      </w:pPr>
      <w:r w:rsidRPr="009F4271">
        <w:rPr>
          <w:rFonts w:ascii="Trebuchet MS" w:hAnsi="Trebuchet MS"/>
          <w:b/>
          <w:lang w:val="ro-RO"/>
        </w:rPr>
        <w:t xml:space="preserve">Valoarea sprijinului </w:t>
      </w:r>
      <w:r w:rsidR="00663160" w:rsidRPr="009F4271">
        <w:rPr>
          <w:rFonts w:ascii="Trebuchet MS" w:hAnsi="Trebuchet MS"/>
          <w:b/>
          <w:lang w:val="ro-RO"/>
        </w:rPr>
        <w:t xml:space="preserve">public nerambursabil pentru proiectele </w:t>
      </w:r>
      <w:r w:rsidR="00C4301F">
        <w:rPr>
          <w:rFonts w:ascii="Trebuchet MS" w:hAnsi="Trebuchet MS"/>
          <w:b/>
          <w:lang w:val="ro-RO"/>
        </w:rPr>
        <w:t xml:space="preserve"> de </w:t>
      </w:r>
      <w:r w:rsidR="004638F0">
        <w:rPr>
          <w:rFonts w:ascii="Trebuchet MS" w:hAnsi="Trebuchet MS"/>
          <w:b/>
          <w:lang w:val="ro-RO"/>
        </w:rPr>
        <w:t xml:space="preserve">investiții de </w:t>
      </w:r>
      <w:r w:rsidR="00C4301F">
        <w:rPr>
          <w:rFonts w:ascii="Trebuchet MS" w:hAnsi="Trebuchet MS"/>
          <w:b/>
          <w:lang w:val="ro-RO"/>
        </w:rPr>
        <w:t>modernizare</w:t>
      </w:r>
      <w:r w:rsidR="004638F0">
        <w:rPr>
          <w:rFonts w:ascii="Trebuchet MS" w:hAnsi="Trebuchet MS"/>
          <w:b/>
          <w:lang w:val="ro-RO"/>
        </w:rPr>
        <w:t xml:space="preserve"> </w:t>
      </w:r>
      <w:r w:rsidRPr="009F4271">
        <w:rPr>
          <w:rFonts w:ascii="Trebuchet MS" w:hAnsi="Trebuchet MS"/>
          <w:b/>
          <w:lang w:val="ro-RO"/>
        </w:rPr>
        <w:t>va fi de maximum</w:t>
      </w:r>
      <w:r w:rsidR="00F33157" w:rsidRPr="009F4271">
        <w:rPr>
          <w:rFonts w:ascii="Trebuchet MS" w:hAnsi="Trebuchet MS"/>
          <w:b/>
          <w:lang w:val="ro-RO"/>
        </w:rPr>
        <w:t xml:space="preserve"> </w:t>
      </w:r>
      <w:r w:rsidR="00C4301F">
        <w:rPr>
          <w:rFonts w:ascii="Trebuchet MS" w:hAnsi="Trebuchet MS"/>
          <w:b/>
          <w:lang w:val="ro-RO"/>
        </w:rPr>
        <w:t xml:space="preserve">3 </w:t>
      </w:r>
      <w:r w:rsidR="00F33157" w:rsidRPr="009F4271">
        <w:rPr>
          <w:rFonts w:ascii="Trebuchet MS" w:hAnsi="Trebuchet MS"/>
          <w:b/>
          <w:lang w:val="ro-RO"/>
        </w:rPr>
        <w:t xml:space="preserve">mil </w:t>
      </w:r>
      <w:r w:rsidRPr="009F4271">
        <w:rPr>
          <w:rFonts w:ascii="Trebuchet MS" w:hAnsi="Trebuchet MS"/>
          <w:b/>
          <w:lang w:val="ro-RO"/>
        </w:rPr>
        <w:t xml:space="preserve"> euro/proiect.</w:t>
      </w:r>
    </w:p>
    <w:p w14:paraId="73257DE1" w14:textId="61CDD178" w:rsidR="00663160" w:rsidRPr="009F4271" w:rsidRDefault="00663160" w:rsidP="009F4271">
      <w:pPr>
        <w:pBdr>
          <w:top w:val="single" w:sz="4" w:space="0" w:color="auto"/>
          <w:left w:val="single" w:sz="4" w:space="4" w:color="auto"/>
          <w:bottom w:val="single" w:sz="4" w:space="0" w:color="auto"/>
          <w:right w:val="single" w:sz="4" w:space="0" w:color="auto"/>
        </w:pBdr>
        <w:jc w:val="both"/>
        <w:rPr>
          <w:rFonts w:ascii="Trebuchet MS" w:hAnsi="Trebuchet MS"/>
          <w:b/>
          <w:lang w:val="ro-RO"/>
        </w:rPr>
      </w:pPr>
      <w:r w:rsidRPr="009F4271">
        <w:rPr>
          <w:rFonts w:ascii="Trebuchet MS" w:hAnsi="Trebuchet MS"/>
          <w:b/>
          <w:lang w:val="ro-RO"/>
        </w:rPr>
        <w:t>Valoarea sprijinului public nerambursabil pentru proiectele</w:t>
      </w:r>
      <w:r w:rsidR="004638F0">
        <w:rPr>
          <w:rFonts w:ascii="Trebuchet MS" w:hAnsi="Trebuchet MS"/>
          <w:b/>
          <w:lang w:val="ro-RO"/>
        </w:rPr>
        <w:t xml:space="preserve"> de investiții de înființare </w:t>
      </w:r>
      <w:r w:rsidRPr="009F4271">
        <w:rPr>
          <w:rFonts w:ascii="Trebuchet MS" w:hAnsi="Trebuchet MS"/>
          <w:b/>
          <w:lang w:val="ro-RO"/>
        </w:rPr>
        <w:t xml:space="preserve">va fi de maximum </w:t>
      </w:r>
      <w:r w:rsidR="00F33157" w:rsidRPr="009F4271">
        <w:rPr>
          <w:rFonts w:ascii="Trebuchet MS" w:hAnsi="Trebuchet MS"/>
          <w:b/>
          <w:lang w:val="ro-RO"/>
        </w:rPr>
        <w:t xml:space="preserve"> </w:t>
      </w:r>
      <w:r w:rsidR="009E4D9D">
        <w:rPr>
          <w:rFonts w:ascii="Trebuchet MS" w:hAnsi="Trebuchet MS"/>
          <w:b/>
          <w:lang w:val="ro-RO"/>
        </w:rPr>
        <w:t>15</w:t>
      </w:r>
      <w:r w:rsidR="00F33157" w:rsidRPr="009F4271">
        <w:rPr>
          <w:rFonts w:ascii="Trebuchet MS" w:hAnsi="Trebuchet MS"/>
          <w:b/>
          <w:lang w:val="ro-RO"/>
        </w:rPr>
        <w:t xml:space="preserve"> mil </w:t>
      </w:r>
      <w:r w:rsidRPr="009F4271">
        <w:rPr>
          <w:rFonts w:ascii="Trebuchet MS" w:hAnsi="Trebuchet MS"/>
          <w:b/>
          <w:lang w:val="ro-RO"/>
        </w:rPr>
        <w:t>euro/proiect.</w:t>
      </w:r>
    </w:p>
    <w:p w14:paraId="7880740C" w14:textId="77777777" w:rsidR="00712582" w:rsidRPr="009F4271" w:rsidRDefault="00712582" w:rsidP="009F4271">
      <w:pPr>
        <w:pBdr>
          <w:top w:val="single" w:sz="4" w:space="0" w:color="auto"/>
          <w:left w:val="single" w:sz="4" w:space="4" w:color="auto"/>
          <w:bottom w:val="single" w:sz="4" w:space="0" w:color="auto"/>
          <w:right w:val="single" w:sz="4" w:space="0" w:color="auto"/>
        </w:pBdr>
        <w:jc w:val="both"/>
        <w:rPr>
          <w:rFonts w:ascii="Trebuchet MS" w:hAnsi="Trebuchet MS"/>
          <w:b/>
          <w:lang w:val="ro-RO"/>
        </w:rPr>
      </w:pPr>
      <w:r w:rsidRPr="009F4271">
        <w:rPr>
          <w:rFonts w:ascii="Trebuchet MS" w:hAnsi="Trebuchet MS"/>
          <w:b/>
          <w:lang w:val="ro-RO"/>
        </w:rPr>
        <w:t>Legislația europeană incidentă pentru această intervenție vizează:</w:t>
      </w:r>
    </w:p>
    <w:p w14:paraId="72F0E5B2" w14:textId="77777777" w:rsidR="00712582" w:rsidRPr="009F4271" w:rsidRDefault="00712582" w:rsidP="009F4271">
      <w:pPr>
        <w:pBdr>
          <w:top w:val="single" w:sz="4" w:space="0" w:color="auto"/>
          <w:left w:val="single" w:sz="4" w:space="4" w:color="auto"/>
          <w:bottom w:val="single" w:sz="4" w:space="0" w:color="auto"/>
          <w:right w:val="single" w:sz="4" w:space="0" w:color="auto"/>
        </w:pBdr>
        <w:jc w:val="both"/>
        <w:rPr>
          <w:rFonts w:ascii="Trebuchet MS" w:hAnsi="Trebuchet MS"/>
          <w:lang w:val="ro-RO"/>
        </w:rPr>
      </w:pPr>
      <w:r w:rsidRPr="009F4271">
        <w:rPr>
          <w:rFonts w:ascii="Trebuchet MS" w:hAnsi="Trebuchet MS"/>
          <w:lang w:val="ro-RO"/>
        </w:rPr>
        <w:t>- Regulamentul (UE) 2021/1060 al Parlamentului European și al Consiliului din 24 iunie 2021de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1EA8C8E4" w14:textId="77777777" w:rsidR="00712582" w:rsidRPr="009F4271" w:rsidRDefault="00712582" w:rsidP="009F4271">
      <w:pPr>
        <w:pBdr>
          <w:top w:val="single" w:sz="4" w:space="0" w:color="auto"/>
          <w:left w:val="single" w:sz="4" w:space="4" w:color="auto"/>
          <w:bottom w:val="single" w:sz="4" w:space="0" w:color="auto"/>
          <w:right w:val="single" w:sz="4" w:space="0" w:color="auto"/>
        </w:pBdr>
        <w:jc w:val="both"/>
        <w:rPr>
          <w:rFonts w:ascii="Trebuchet MS" w:hAnsi="Trebuchet MS"/>
          <w:lang w:val="ro-RO"/>
        </w:rPr>
      </w:pPr>
      <w:r w:rsidRPr="009F4271">
        <w:rPr>
          <w:rFonts w:ascii="Trebuchet MS" w:hAnsi="Trebuchet MS"/>
          <w:lang w:val="ro-RO"/>
        </w:rPr>
        <w:t>-  Regulamentul (UE) 2021/2115 al Parlamentului European și al Consiliului  din 2 decembrie 2021 de stabilire a normelor privind sprijinul pentru planurile strategice care urmează a fi elaborate de statele membre în cadrul politicii agricole comune (planurile strategice PAC) și finanțate de Fondul european de garantare agricolă (FEGA) și de Fondul european agricol pentru dezvoltare rurală (FEADR) și de abrogare a Regulamentelor (UE) nr. 1305/2013 și (UE) nr. 1307/2013;</w:t>
      </w:r>
    </w:p>
    <w:p w14:paraId="4C2F839B" w14:textId="77777777" w:rsidR="00712582" w:rsidRPr="009F4271" w:rsidRDefault="00712582" w:rsidP="009F4271">
      <w:pPr>
        <w:pBdr>
          <w:top w:val="single" w:sz="4" w:space="0" w:color="auto"/>
          <w:left w:val="single" w:sz="4" w:space="4" w:color="auto"/>
          <w:bottom w:val="single" w:sz="4" w:space="0" w:color="auto"/>
          <w:right w:val="single" w:sz="4" w:space="0" w:color="auto"/>
        </w:pBdr>
        <w:jc w:val="both"/>
        <w:rPr>
          <w:rFonts w:ascii="Trebuchet MS" w:hAnsi="Trebuchet MS"/>
          <w:lang w:val="ro-RO"/>
        </w:rPr>
      </w:pPr>
      <w:r w:rsidRPr="009F4271">
        <w:rPr>
          <w:rFonts w:ascii="Trebuchet MS" w:hAnsi="Trebuchet MS"/>
          <w:lang w:val="ro-RO"/>
        </w:rPr>
        <w:lastRenderedPageBreak/>
        <w:t>-Regulamentul (UE) 2021/2116 al Parlamentului European și al Consiliului din 2 decembrie 2021 privind finanțarea, gestionarea și monitorizarea politicii agricole comune și de abrogare a Regulamentului (UE) nr. 1306/2013;</w:t>
      </w:r>
    </w:p>
    <w:p w14:paraId="7597B20D" w14:textId="1AD5A683" w:rsidR="00712582" w:rsidRPr="009F4271" w:rsidRDefault="00712582" w:rsidP="009F4271">
      <w:pPr>
        <w:pBdr>
          <w:top w:val="single" w:sz="4" w:space="0" w:color="auto"/>
          <w:left w:val="single" w:sz="4" w:space="4" w:color="auto"/>
          <w:bottom w:val="single" w:sz="4" w:space="0" w:color="auto"/>
          <w:right w:val="single" w:sz="4" w:space="0" w:color="auto"/>
        </w:pBdr>
        <w:jc w:val="both"/>
        <w:rPr>
          <w:rFonts w:ascii="Trebuchet MS" w:hAnsi="Trebuchet MS"/>
          <w:lang w:val="ro-RO"/>
        </w:rPr>
      </w:pPr>
      <w:r w:rsidRPr="009F4271">
        <w:rPr>
          <w:rFonts w:ascii="Trebuchet MS" w:hAnsi="Trebuchet MS"/>
          <w:lang w:val="ro-RO"/>
        </w:rPr>
        <w:t>- Regulamentul de punere în aplicare (UE) 2021/2289 al Comisiei din 21 decembrie 2021 de stabilire a normelor de aplicare a Regulamentului (UE) 2021/2115 al Parlamentului European și al Consiliului în ceea ce privește prezentarea conținutului planurilor strategice PAC și sistemul electronic pentru schimbul securizat de informații</w:t>
      </w:r>
    </w:p>
    <w:p w14:paraId="579683D3" w14:textId="77777777" w:rsidR="00712582" w:rsidRPr="009F4271" w:rsidRDefault="00712582" w:rsidP="009F4271">
      <w:pPr>
        <w:pBdr>
          <w:top w:val="single" w:sz="4" w:space="0" w:color="auto"/>
          <w:left w:val="single" w:sz="4" w:space="4" w:color="auto"/>
          <w:bottom w:val="single" w:sz="4" w:space="0" w:color="auto"/>
          <w:right w:val="single" w:sz="4" w:space="0" w:color="auto"/>
        </w:pBdr>
        <w:jc w:val="both"/>
        <w:rPr>
          <w:rFonts w:ascii="Trebuchet MS" w:hAnsi="Trebuchet MS"/>
          <w:b/>
          <w:lang w:val="ro-RO"/>
        </w:rPr>
      </w:pPr>
      <w:r w:rsidRPr="009F4271">
        <w:rPr>
          <w:rFonts w:ascii="Trebuchet MS" w:hAnsi="Trebuchet MS"/>
          <w:b/>
          <w:lang w:val="ro-RO"/>
        </w:rPr>
        <w:t>Legislație națională incidentă pentru această intervenție vizează:</w:t>
      </w:r>
    </w:p>
    <w:p w14:paraId="444C0D18" w14:textId="77777777" w:rsidR="00712582" w:rsidRPr="009F4271" w:rsidRDefault="00712582" w:rsidP="009F4271">
      <w:pPr>
        <w:pBdr>
          <w:top w:val="single" w:sz="4" w:space="0" w:color="auto"/>
          <w:left w:val="single" w:sz="4" w:space="4" w:color="auto"/>
          <w:bottom w:val="single" w:sz="4" w:space="1" w:color="auto"/>
          <w:right w:val="single" w:sz="4" w:space="0" w:color="auto"/>
        </w:pBdr>
        <w:jc w:val="both"/>
        <w:rPr>
          <w:rFonts w:ascii="Trebuchet MS" w:hAnsi="Trebuchet MS"/>
          <w:lang w:val="ro-RO"/>
        </w:rPr>
      </w:pPr>
      <w:r w:rsidRPr="009F4271">
        <w:rPr>
          <w:rFonts w:ascii="Trebuchet MS" w:hAnsi="Trebuchet MS"/>
          <w:b/>
          <w:lang w:val="ro-RO"/>
        </w:rPr>
        <w:t>-</w:t>
      </w:r>
      <w:r w:rsidRPr="009F4271">
        <w:rPr>
          <w:rFonts w:ascii="Trebuchet MS" w:hAnsi="Trebuchet MS"/>
          <w:lang w:val="ro-RO"/>
        </w:rPr>
        <w:t xml:space="preserve"> Legea nr. 1/2005 privind organizarea </w:t>
      </w:r>
      <w:proofErr w:type="spellStart"/>
      <w:r w:rsidRPr="009F4271">
        <w:rPr>
          <w:rFonts w:ascii="Trebuchet MS" w:hAnsi="Trebuchet MS"/>
          <w:lang w:val="ro-RO"/>
        </w:rPr>
        <w:t>şi</w:t>
      </w:r>
      <w:proofErr w:type="spellEnd"/>
      <w:r w:rsidRPr="009F4271">
        <w:rPr>
          <w:rFonts w:ascii="Trebuchet MS" w:hAnsi="Trebuchet MS"/>
          <w:lang w:val="ro-RO"/>
        </w:rPr>
        <w:t xml:space="preserve"> funcționarea cooperației, cu modificările și completările ulterioare;  </w:t>
      </w:r>
    </w:p>
    <w:p w14:paraId="349F2A96" w14:textId="77777777" w:rsidR="00712582" w:rsidRPr="009F4271" w:rsidRDefault="00712582" w:rsidP="009F4271">
      <w:pPr>
        <w:pBdr>
          <w:top w:val="single" w:sz="4" w:space="0" w:color="auto"/>
          <w:left w:val="single" w:sz="4" w:space="4" w:color="auto"/>
          <w:bottom w:val="single" w:sz="4" w:space="1" w:color="auto"/>
          <w:right w:val="single" w:sz="4" w:space="0" w:color="auto"/>
        </w:pBdr>
        <w:jc w:val="both"/>
        <w:rPr>
          <w:rFonts w:ascii="Trebuchet MS" w:hAnsi="Trebuchet MS"/>
          <w:lang w:val="ro-RO"/>
        </w:rPr>
      </w:pPr>
      <w:r w:rsidRPr="009F4271">
        <w:rPr>
          <w:rFonts w:ascii="Trebuchet MS" w:hAnsi="Trebuchet MS"/>
          <w:lang w:val="ro-RO"/>
        </w:rPr>
        <w:t xml:space="preserve">Ordonanța Guvernului nr. 37/2005 privind recunoașterea și funcționarea grupurilor de producători, pentru comercializarea produselor agricole și silvice, aprobată prin Legea nr. 338/2005, cu modificările și completările ulterioare;    </w:t>
      </w:r>
    </w:p>
    <w:p w14:paraId="5BD9F062" w14:textId="77777777" w:rsidR="0045196C" w:rsidRPr="009F4271" w:rsidRDefault="00712582" w:rsidP="009F4271">
      <w:pPr>
        <w:pBdr>
          <w:top w:val="single" w:sz="4" w:space="0" w:color="auto"/>
          <w:left w:val="single" w:sz="4" w:space="4" w:color="auto"/>
          <w:bottom w:val="single" w:sz="4" w:space="1" w:color="auto"/>
          <w:right w:val="single" w:sz="4" w:space="0" w:color="auto"/>
        </w:pBdr>
        <w:jc w:val="both"/>
        <w:rPr>
          <w:rFonts w:ascii="Trebuchet MS" w:hAnsi="Trebuchet MS"/>
          <w:lang w:val="ro-RO"/>
        </w:rPr>
      </w:pPr>
      <w:r w:rsidRPr="009F4271">
        <w:rPr>
          <w:rFonts w:ascii="Trebuchet MS" w:hAnsi="Trebuchet MS"/>
          <w:lang w:val="ro-RO"/>
        </w:rPr>
        <w:t>Legea nr. 566/2004 a cooperației agricole, cu modificările și completările ulterioare;</w:t>
      </w:r>
    </w:p>
    <w:p w14:paraId="1F1831D8" w14:textId="77777777" w:rsidR="0045196C" w:rsidRPr="009F4271" w:rsidRDefault="00712582" w:rsidP="009F4271">
      <w:pPr>
        <w:pBdr>
          <w:top w:val="single" w:sz="4" w:space="0" w:color="auto"/>
          <w:left w:val="single" w:sz="4" w:space="4" w:color="auto"/>
          <w:bottom w:val="single" w:sz="4" w:space="1" w:color="auto"/>
          <w:right w:val="single" w:sz="4" w:space="0" w:color="auto"/>
        </w:pBdr>
        <w:jc w:val="both"/>
        <w:rPr>
          <w:rFonts w:ascii="Trebuchet MS" w:hAnsi="Trebuchet MS"/>
          <w:lang w:val="ro-RO"/>
        </w:rPr>
      </w:pPr>
      <w:r w:rsidRPr="009F4271">
        <w:rPr>
          <w:rFonts w:ascii="Trebuchet MS" w:hAnsi="Trebuchet MS"/>
          <w:lang w:val="ro-RO"/>
        </w:rPr>
        <w:t xml:space="preserve">-Codul Fiscal, aprobat cu modificări și completări prin Legea nr. 571/2003, cu modificările și completările ulterioare;- Legea nr. 346 din 2004, privind stimularea </w:t>
      </w:r>
      <w:proofErr w:type="spellStart"/>
      <w:r w:rsidRPr="009F4271">
        <w:rPr>
          <w:rFonts w:ascii="Trebuchet MS" w:hAnsi="Trebuchet MS"/>
          <w:lang w:val="ro-RO"/>
        </w:rPr>
        <w:t>înfiinţării</w:t>
      </w:r>
      <w:proofErr w:type="spellEnd"/>
      <w:r w:rsidRPr="009F4271">
        <w:rPr>
          <w:rFonts w:ascii="Trebuchet MS" w:hAnsi="Trebuchet MS"/>
          <w:lang w:val="ro-RO"/>
        </w:rPr>
        <w:t xml:space="preserve"> </w:t>
      </w:r>
      <w:proofErr w:type="spellStart"/>
      <w:r w:rsidRPr="009F4271">
        <w:rPr>
          <w:rFonts w:ascii="Trebuchet MS" w:hAnsi="Trebuchet MS"/>
          <w:lang w:val="ro-RO"/>
        </w:rPr>
        <w:t>şi</w:t>
      </w:r>
      <w:proofErr w:type="spellEnd"/>
      <w:r w:rsidRPr="009F4271">
        <w:rPr>
          <w:rFonts w:ascii="Trebuchet MS" w:hAnsi="Trebuchet MS"/>
          <w:lang w:val="ro-RO"/>
        </w:rPr>
        <w:t xml:space="preserve"> dezvoltării întreprinderilor mici </w:t>
      </w:r>
      <w:proofErr w:type="spellStart"/>
      <w:r w:rsidRPr="009F4271">
        <w:rPr>
          <w:rFonts w:ascii="Trebuchet MS" w:hAnsi="Trebuchet MS"/>
          <w:lang w:val="ro-RO"/>
        </w:rPr>
        <w:t>şi</w:t>
      </w:r>
      <w:proofErr w:type="spellEnd"/>
      <w:r w:rsidRPr="009F4271">
        <w:rPr>
          <w:rFonts w:ascii="Trebuchet MS" w:hAnsi="Trebuchet MS"/>
          <w:lang w:val="ro-RO"/>
        </w:rPr>
        <w:t xml:space="preserve"> mijlocii, cu modificările și completările ulterioare;</w:t>
      </w:r>
    </w:p>
    <w:p w14:paraId="04A888E5" w14:textId="77777777" w:rsidR="0045196C" w:rsidRPr="009F4271" w:rsidRDefault="00712582" w:rsidP="009F4271">
      <w:pPr>
        <w:pBdr>
          <w:top w:val="single" w:sz="4" w:space="0" w:color="auto"/>
          <w:left w:val="single" w:sz="4" w:space="4" w:color="auto"/>
          <w:bottom w:val="single" w:sz="4" w:space="1" w:color="auto"/>
          <w:right w:val="single" w:sz="4" w:space="0" w:color="auto"/>
        </w:pBdr>
        <w:jc w:val="both"/>
        <w:rPr>
          <w:rFonts w:ascii="Trebuchet MS" w:hAnsi="Trebuchet MS"/>
          <w:lang w:val="ro-RO"/>
        </w:rPr>
      </w:pPr>
      <w:r w:rsidRPr="009F4271">
        <w:rPr>
          <w:rFonts w:ascii="Trebuchet MS" w:hAnsi="Trebuchet MS"/>
          <w:lang w:val="ro-RO"/>
        </w:rPr>
        <w:t xml:space="preserve">-Hotărârea Guvernului nr. 445/2009 privind evaluarea impactului anumitor proiecte publice </w:t>
      </w:r>
      <w:proofErr w:type="spellStart"/>
      <w:r w:rsidRPr="009F4271">
        <w:rPr>
          <w:rFonts w:ascii="Trebuchet MS" w:hAnsi="Trebuchet MS"/>
          <w:lang w:val="ro-RO"/>
        </w:rPr>
        <w:t>şi</w:t>
      </w:r>
      <w:proofErr w:type="spellEnd"/>
      <w:r w:rsidRPr="009F4271">
        <w:rPr>
          <w:rFonts w:ascii="Trebuchet MS" w:hAnsi="Trebuchet MS"/>
          <w:lang w:val="ro-RO"/>
        </w:rPr>
        <w:t xml:space="preserve"> private asupra mediului, cu modificările și completările ulterioare;</w:t>
      </w:r>
    </w:p>
    <w:p w14:paraId="52D2618D" w14:textId="77777777" w:rsidR="00152DC8" w:rsidRPr="009F4271" w:rsidRDefault="00712582" w:rsidP="009F4271">
      <w:pPr>
        <w:pBdr>
          <w:top w:val="single" w:sz="4" w:space="0" w:color="auto"/>
          <w:left w:val="single" w:sz="4" w:space="4" w:color="auto"/>
          <w:bottom w:val="single" w:sz="4" w:space="1" w:color="auto"/>
          <w:right w:val="single" w:sz="4" w:space="0" w:color="auto"/>
        </w:pBdr>
        <w:jc w:val="both"/>
        <w:rPr>
          <w:rFonts w:ascii="Trebuchet MS" w:hAnsi="Trebuchet MS"/>
          <w:lang w:val="ro-RO"/>
        </w:rPr>
      </w:pPr>
      <w:r w:rsidRPr="009F4271">
        <w:rPr>
          <w:rFonts w:ascii="Trebuchet MS" w:hAnsi="Trebuchet MS"/>
          <w:lang w:val="ro-RO"/>
        </w:rPr>
        <w:t xml:space="preserve">-Hotărâre nr. 907/ 2016 privind etapele de elaborare </w:t>
      </w:r>
      <w:proofErr w:type="spellStart"/>
      <w:r w:rsidRPr="009F4271">
        <w:rPr>
          <w:rFonts w:ascii="Trebuchet MS" w:hAnsi="Trebuchet MS"/>
          <w:lang w:val="ro-RO"/>
        </w:rPr>
        <w:t>şi</w:t>
      </w:r>
      <w:proofErr w:type="spellEnd"/>
      <w:r w:rsidRPr="009F4271">
        <w:rPr>
          <w:rFonts w:ascii="Trebuchet MS" w:hAnsi="Trebuchet MS"/>
          <w:lang w:val="ro-RO"/>
        </w:rPr>
        <w:t xml:space="preserve"> </w:t>
      </w:r>
      <w:proofErr w:type="spellStart"/>
      <w:r w:rsidRPr="009F4271">
        <w:rPr>
          <w:rFonts w:ascii="Trebuchet MS" w:hAnsi="Trebuchet MS"/>
          <w:lang w:val="ro-RO"/>
        </w:rPr>
        <w:t>conţinutul</w:t>
      </w:r>
      <w:proofErr w:type="spellEnd"/>
      <w:r w:rsidRPr="009F4271">
        <w:rPr>
          <w:rFonts w:ascii="Trebuchet MS" w:hAnsi="Trebuchet MS"/>
          <w:lang w:val="ro-RO"/>
        </w:rPr>
        <w:t xml:space="preserve">-cadru al </w:t>
      </w:r>
      <w:proofErr w:type="spellStart"/>
      <w:r w:rsidRPr="009F4271">
        <w:rPr>
          <w:rFonts w:ascii="Trebuchet MS" w:hAnsi="Trebuchet MS"/>
          <w:lang w:val="ro-RO"/>
        </w:rPr>
        <w:t>documentaţiilor</w:t>
      </w:r>
      <w:proofErr w:type="spellEnd"/>
      <w:r w:rsidRPr="009F4271">
        <w:rPr>
          <w:rFonts w:ascii="Trebuchet MS" w:hAnsi="Trebuchet MS"/>
          <w:lang w:val="ro-RO"/>
        </w:rPr>
        <w:t xml:space="preserve"> </w:t>
      </w:r>
      <w:proofErr w:type="spellStart"/>
      <w:r w:rsidRPr="009F4271">
        <w:rPr>
          <w:rFonts w:ascii="Trebuchet MS" w:hAnsi="Trebuchet MS"/>
          <w:lang w:val="ro-RO"/>
        </w:rPr>
        <w:t>tehnico</w:t>
      </w:r>
      <w:proofErr w:type="spellEnd"/>
      <w:r w:rsidRPr="009F4271">
        <w:rPr>
          <w:rFonts w:ascii="Trebuchet MS" w:hAnsi="Trebuchet MS"/>
          <w:lang w:val="ro-RO"/>
        </w:rPr>
        <w:t xml:space="preserve">-economice aferente obiectivelor/proiectelor de </w:t>
      </w:r>
      <w:proofErr w:type="spellStart"/>
      <w:r w:rsidRPr="009F4271">
        <w:rPr>
          <w:rFonts w:ascii="Trebuchet MS" w:hAnsi="Trebuchet MS"/>
          <w:lang w:val="ro-RO"/>
        </w:rPr>
        <w:t>investiţii</w:t>
      </w:r>
      <w:proofErr w:type="spellEnd"/>
      <w:r w:rsidRPr="009F4271">
        <w:rPr>
          <w:rFonts w:ascii="Trebuchet MS" w:hAnsi="Trebuchet MS"/>
          <w:lang w:val="ro-RO"/>
        </w:rPr>
        <w:t xml:space="preserve"> </w:t>
      </w:r>
      <w:proofErr w:type="spellStart"/>
      <w:r w:rsidRPr="009F4271">
        <w:rPr>
          <w:rFonts w:ascii="Trebuchet MS" w:hAnsi="Trebuchet MS"/>
          <w:lang w:val="ro-RO"/>
        </w:rPr>
        <w:t>finanţate</w:t>
      </w:r>
      <w:proofErr w:type="spellEnd"/>
      <w:r w:rsidRPr="009F4271">
        <w:rPr>
          <w:rFonts w:ascii="Trebuchet MS" w:hAnsi="Trebuchet MS"/>
          <w:lang w:val="ro-RO"/>
        </w:rPr>
        <w:t xml:space="preserve"> din fonduri publice ;</w:t>
      </w:r>
    </w:p>
    <w:p w14:paraId="2826F902" w14:textId="564C93E3" w:rsidR="00712582" w:rsidRPr="009F4271" w:rsidRDefault="00712582" w:rsidP="009F4271">
      <w:pPr>
        <w:pBdr>
          <w:top w:val="single" w:sz="4" w:space="0" w:color="auto"/>
          <w:left w:val="single" w:sz="4" w:space="4" w:color="auto"/>
          <w:bottom w:val="single" w:sz="4" w:space="1" w:color="auto"/>
          <w:right w:val="single" w:sz="4" w:space="0" w:color="auto"/>
        </w:pBdr>
        <w:jc w:val="both"/>
        <w:rPr>
          <w:rFonts w:ascii="Trebuchet MS" w:hAnsi="Trebuchet MS"/>
          <w:b/>
          <w:lang w:val="ro-RO"/>
        </w:rPr>
      </w:pPr>
      <w:r w:rsidRPr="009F4271">
        <w:rPr>
          <w:rFonts w:ascii="Trebuchet MS" w:hAnsi="Trebuchet MS"/>
          <w:lang w:val="ro-RO"/>
        </w:rPr>
        <w:t xml:space="preserve">-Legea nr. 50/1991, privind autorizarea lucrărilor de construcții, republicată, cu modificările </w:t>
      </w:r>
      <w:proofErr w:type="spellStart"/>
      <w:r w:rsidRPr="009F4271">
        <w:rPr>
          <w:rFonts w:ascii="Trebuchet MS" w:hAnsi="Trebuchet MS"/>
          <w:lang w:val="ro-RO"/>
        </w:rPr>
        <w:t>şi</w:t>
      </w:r>
      <w:proofErr w:type="spellEnd"/>
      <w:r w:rsidRPr="009F4271">
        <w:rPr>
          <w:rFonts w:ascii="Trebuchet MS" w:hAnsi="Trebuchet MS"/>
          <w:lang w:val="ro-RO"/>
        </w:rPr>
        <w:t xml:space="preserve"> completările ulterioare.</w:t>
      </w:r>
    </w:p>
    <w:p w14:paraId="7A2B8FE0" w14:textId="77777777" w:rsidR="00712582" w:rsidRPr="009F4271" w:rsidRDefault="00712582" w:rsidP="009F4271">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rebuchet MS" w:eastAsia="Calibri" w:hAnsi="Trebuchet MS"/>
          <w:b/>
          <w:lang w:val="ro-RO"/>
        </w:rPr>
      </w:pPr>
      <w:r w:rsidRPr="009F4271">
        <w:rPr>
          <w:rFonts w:ascii="Trebuchet MS" w:eastAsia="Calibri" w:hAnsi="Trebuchet MS"/>
          <w:b/>
          <w:lang w:val="ro-RO"/>
        </w:rPr>
        <w:t>Complementaritate și evitarea dublei finanțări</w:t>
      </w:r>
    </w:p>
    <w:p w14:paraId="743B6F85" w14:textId="3FA24556" w:rsidR="00712582" w:rsidRPr="009F4271" w:rsidRDefault="00712582" w:rsidP="009F4271">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rebuchet MS" w:eastAsia="Calibri" w:hAnsi="Trebuchet MS"/>
          <w:bCs/>
          <w:lang w:val="ro-RO"/>
        </w:rPr>
      </w:pPr>
      <w:r w:rsidRPr="009F4271">
        <w:rPr>
          <w:rFonts w:ascii="Trebuchet MS" w:eastAsia="Calibri" w:hAnsi="Trebuchet MS"/>
          <w:bCs/>
          <w:lang w:val="ro-RO"/>
        </w:rPr>
        <w:t>În documentația de implementare se vor stabili regulile privind complementaritatea și evitarea dublei finanțări cu investițiile privind condiționarea, procesarea, marketingul produselor agricole și pomicole din celelalte intervenții pentru dezvoltare rurală sprijinite prin PNS 2023-2027.</w:t>
      </w:r>
    </w:p>
    <w:p w14:paraId="273237EE" w14:textId="2A184B67" w:rsidR="00712582" w:rsidRPr="009F4271" w:rsidRDefault="00712582" w:rsidP="009F4271">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rebuchet MS" w:eastAsia="Calibri" w:hAnsi="Trebuchet MS"/>
          <w:bCs/>
          <w:lang w:val="ro-RO"/>
        </w:rPr>
      </w:pPr>
      <w:r w:rsidRPr="009F4271">
        <w:rPr>
          <w:rFonts w:ascii="Trebuchet MS" w:eastAsia="Calibri" w:hAnsi="Trebuchet MS"/>
          <w:bCs/>
          <w:lang w:val="ro-RO"/>
        </w:rPr>
        <w:t xml:space="preserve">Regulile privind complementaritatea și evitarea dublei finanțări vor fi stabilite și în raport cu investițiile finanțate prin Programul Sectorial din sectorul </w:t>
      </w:r>
      <w:proofErr w:type="spellStart"/>
      <w:r w:rsidRPr="009F4271">
        <w:rPr>
          <w:rFonts w:ascii="Trebuchet MS" w:eastAsia="Calibri" w:hAnsi="Trebuchet MS"/>
          <w:bCs/>
          <w:lang w:val="ro-RO"/>
        </w:rPr>
        <w:t>viti</w:t>
      </w:r>
      <w:proofErr w:type="spellEnd"/>
      <w:r w:rsidRPr="009F4271">
        <w:rPr>
          <w:rFonts w:ascii="Trebuchet MS" w:eastAsia="Calibri" w:hAnsi="Trebuchet MS"/>
          <w:bCs/>
          <w:lang w:val="ro-RO"/>
        </w:rPr>
        <w:t>-vinicol, precum și investițiile sprijinite prin Programul Sectorial pentru legume-fructe</w:t>
      </w:r>
      <w:r w:rsidR="00B947A8" w:rsidRPr="009F4271">
        <w:rPr>
          <w:rFonts w:ascii="Trebuchet MS" w:eastAsia="Calibri" w:hAnsi="Trebuchet MS"/>
          <w:bCs/>
          <w:lang w:val="ro-RO"/>
        </w:rPr>
        <w:t>,</w:t>
      </w:r>
      <w:r w:rsidR="00406E08" w:rsidRPr="009F4271">
        <w:rPr>
          <w:rFonts w:ascii="Trebuchet MS" w:eastAsia="Calibri" w:hAnsi="Trebuchet MS"/>
          <w:bCs/>
          <w:lang w:val="ro-RO"/>
        </w:rPr>
        <w:t xml:space="preserve"> Program sectorial din sectorul apicol</w:t>
      </w:r>
      <w:r w:rsidRPr="009F4271">
        <w:rPr>
          <w:rFonts w:ascii="Trebuchet MS" w:eastAsia="Calibri" w:hAnsi="Trebuchet MS"/>
          <w:bCs/>
          <w:lang w:val="ro-RO"/>
        </w:rPr>
        <w:t>.</w:t>
      </w:r>
      <w:r w:rsidR="00406E08" w:rsidRPr="009F4271">
        <w:rPr>
          <w:rFonts w:ascii="Trebuchet MS" w:eastAsia="Calibri" w:hAnsi="Trebuchet MS"/>
          <w:bCs/>
          <w:lang w:val="ro-RO"/>
        </w:rPr>
        <w:t xml:space="preserve"> </w:t>
      </w:r>
    </w:p>
    <w:p w14:paraId="4C986D9E" w14:textId="77777777" w:rsidR="00712582" w:rsidRPr="009F4271" w:rsidRDefault="00712582" w:rsidP="009F4271">
      <w:pPr>
        <w:spacing w:before="60" w:after="120"/>
        <w:jc w:val="both"/>
        <w:rPr>
          <w:rFonts w:ascii="Trebuchet MS" w:hAnsi="Trebuchet MS"/>
          <w:b/>
          <w:lang w:val="ro-RO"/>
        </w:rPr>
      </w:pPr>
      <w:r w:rsidRPr="009F4271">
        <w:rPr>
          <w:rFonts w:ascii="Trebuchet MS" w:hAnsi="Trebuchet MS"/>
          <w:b/>
          <w:bCs/>
          <w:iCs/>
          <w:lang w:val="ro-RO"/>
        </w:rPr>
        <w:t>D</w:t>
      </w:r>
      <w:r w:rsidRPr="009F4271">
        <w:rPr>
          <w:rFonts w:ascii="Trebuchet MS" w:hAnsi="Trebuchet MS"/>
          <w:b/>
          <w:iCs/>
          <w:lang w:val="ro-RO"/>
        </w:rPr>
        <w:t>efinirea beneficiarilor eligibili și condițiile de eligibilitate specifice legate de beneficiari și aria de aplicabilitate</w:t>
      </w:r>
    </w:p>
    <w:p w14:paraId="0EB21D2B" w14:textId="46DB5698" w:rsidR="00712582" w:rsidRPr="009F4271" w:rsidRDefault="00712582" w:rsidP="009F4271">
      <w:pPr>
        <w:pBdr>
          <w:top w:val="single" w:sz="4" w:space="1" w:color="auto"/>
          <w:left w:val="single" w:sz="4" w:space="4" w:color="auto"/>
          <w:bottom w:val="single" w:sz="4" w:space="1" w:color="auto"/>
          <w:right w:val="single" w:sz="4" w:space="4" w:color="auto"/>
        </w:pBdr>
        <w:spacing w:after="120"/>
        <w:jc w:val="both"/>
        <w:rPr>
          <w:rFonts w:ascii="Trebuchet MS" w:hAnsi="Trebuchet MS"/>
          <w:b/>
          <w:lang w:val="ro-RO"/>
        </w:rPr>
      </w:pPr>
      <w:r w:rsidRPr="009F4271">
        <w:rPr>
          <w:rFonts w:ascii="Trebuchet MS" w:hAnsi="Trebuchet MS"/>
          <w:b/>
          <w:lang w:val="ro-RO"/>
        </w:rPr>
        <w:t>Beneficiari</w:t>
      </w:r>
    </w:p>
    <w:p w14:paraId="6795E905" w14:textId="3E2ED787" w:rsidR="001A2496" w:rsidRPr="009F4271" w:rsidRDefault="001A2496" w:rsidP="009F4271">
      <w:pPr>
        <w:pBdr>
          <w:top w:val="single" w:sz="4" w:space="1" w:color="auto"/>
          <w:left w:val="single" w:sz="4" w:space="4" w:color="auto"/>
          <w:bottom w:val="single" w:sz="4" w:space="1" w:color="auto"/>
          <w:right w:val="single" w:sz="4" w:space="4" w:color="auto"/>
        </w:pBdr>
        <w:spacing w:after="120"/>
        <w:jc w:val="both"/>
        <w:rPr>
          <w:rFonts w:ascii="Trebuchet MS" w:hAnsi="Trebuchet MS"/>
          <w:b/>
          <w:lang w:val="ro-RO"/>
        </w:rPr>
      </w:pPr>
      <w:r w:rsidRPr="009F4271">
        <w:rPr>
          <w:rFonts w:ascii="Trebuchet MS" w:hAnsi="Trebuchet MS"/>
          <w:b/>
          <w:lang w:val="ro-RO"/>
        </w:rPr>
        <w:t>1. Forme asociative cu rol economic:</w:t>
      </w:r>
    </w:p>
    <w:p w14:paraId="2FE5AC7B" w14:textId="77777777" w:rsidR="00712582" w:rsidRPr="009F4271" w:rsidRDefault="00712582" w:rsidP="009F4271">
      <w:pPr>
        <w:pBdr>
          <w:top w:val="single" w:sz="4" w:space="1" w:color="auto"/>
          <w:left w:val="single" w:sz="4" w:space="4" w:color="auto"/>
          <w:bottom w:val="single" w:sz="4" w:space="1" w:color="auto"/>
          <w:right w:val="single" w:sz="4" w:space="4" w:color="auto"/>
        </w:pBdr>
        <w:spacing w:after="120"/>
        <w:jc w:val="both"/>
        <w:rPr>
          <w:rFonts w:ascii="Trebuchet MS" w:hAnsi="Trebuchet MS"/>
          <w:lang w:val="ro-RO"/>
        </w:rPr>
      </w:pPr>
      <w:r w:rsidRPr="009F4271">
        <w:rPr>
          <w:rFonts w:ascii="Trebuchet MS" w:hAnsi="Trebuchet MS"/>
          <w:lang w:val="ro-RO"/>
        </w:rPr>
        <w:t>- cooperative agricole și societățile cooperative agricole, constituite în baza legislației naționale în vigoare;</w:t>
      </w:r>
    </w:p>
    <w:p w14:paraId="1916AD73" w14:textId="260F21DF" w:rsidR="00712582" w:rsidRPr="009F4271" w:rsidRDefault="00712582" w:rsidP="009F4271">
      <w:pPr>
        <w:pBdr>
          <w:top w:val="single" w:sz="4" w:space="1" w:color="auto"/>
          <w:left w:val="single" w:sz="4" w:space="4" w:color="auto"/>
          <w:bottom w:val="single" w:sz="4" w:space="1" w:color="auto"/>
          <w:right w:val="single" w:sz="4" w:space="4" w:color="auto"/>
        </w:pBdr>
        <w:spacing w:after="120"/>
        <w:jc w:val="both"/>
        <w:rPr>
          <w:rFonts w:ascii="Trebuchet MS" w:hAnsi="Trebuchet MS"/>
          <w:lang w:val="ro-RO"/>
        </w:rPr>
      </w:pPr>
      <w:r w:rsidRPr="009F4271">
        <w:rPr>
          <w:rFonts w:ascii="Trebuchet MS" w:hAnsi="Trebuchet MS"/>
          <w:lang w:val="ro-RO"/>
        </w:rPr>
        <w:t>- grupuri și organizații de producători constituite în baza legislației naționale în vigoare și recunoscute de MADR.</w:t>
      </w:r>
    </w:p>
    <w:p w14:paraId="65088DE8" w14:textId="1CE11D5A" w:rsidR="00704684" w:rsidRPr="009F4271" w:rsidRDefault="001A2496" w:rsidP="009F4271">
      <w:pPr>
        <w:pBdr>
          <w:top w:val="single" w:sz="4" w:space="1" w:color="auto"/>
          <w:left w:val="single" w:sz="4" w:space="4" w:color="auto"/>
          <w:bottom w:val="single" w:sz="4" w:space="1" w:color="auto"/>
          <w:right w:val="single" w:sz="4" w:space="4" w:color="auto"/>
        </w:pBdr>
        <w:spacing w:after="120"/>
        <w:jc w:val="both"/>
        <w:rPr>
          <w:rFonts w:ascii="Trebuchet MS" w:hAnsi="Trebuchet MS"/>
          <w:lang w:val="ro-RO"/>
        </w:rPr>
      </w:pPr>
      <w:r w:rsidRPr="009F4271">
        <w:rPr>
          <w:rFonts w:ascii="Trebuchet MS" w:hAnsi="Trebuchet MS"/>
          <w:lang w:val="ro-RO"/>
        </w:rPr>
        <w:t xml:space="preserve">2. </w:t>
      </w:r>
      <w:r w:rsidR="00704684" w:rsidRPr="009F4271">
        <w:rPr>
          <w:rFonts w:ascii="Trebuchet MS" w:hAnsi="Trebuchet MS"/>
          <w:b/>
          <w:lang w:val="ro-RO"/>
        </w:rPr>
        <w:t>Alți operatori economici</w:t>
      </w:r>
    </w:p>
    <w:p w14:paraId="257BC380" w14:textId="032FB73A" w:rsidR="00704684" w:rsidRPr="009F4271" w:rsidRDefault="00704684" w:rsidP="009F4271">
      <w:pPr>
        <w:pBdr>
          <w:top w:val="single" w:sz="4" w:space="1" w:color="auto"/>
          <w:left w:val="single" w:sz="4" w:space="4" w:color="auto"/>
          <w:bottom w:val="single" w:sz="4" w:space="1" w:color="auto"/>
          <w:right w:val="single" w:sz="4" w:space="4" w:color="auto"/>
        </w:pBdr>
        <w:spacing w:after="120"/>
        <w:jc w:val="both"/>
        <w:rPr>
          <w:rFonts w:ascii="Trebuchet MS" w:hAnsi="Trebuchet MS"/>
          <w:lang w:val="ro-RO"/>
        </w:rPr>
      </w:pPr>
      <w:r w:rsidRPr="009F4271">
        <w:rPr>
          <w:rFonts w:ascii="Trebuchet MS" w:hAnsi="Trebuchet MS"/>
          <w:lang w:val="ro-RO"/>
        </w:rPr>
        <w:t>-</w:t>
      </w:r>
      <w:r w:rsidRPr="0030778F">
        <w:rPr>
          <w:rFonts w:ascii="Trebuchet MS" w:hAnsi="Trebuchet MS"/>
          <w:b/>
          <w:lang w:val="ro-RO"/>
        </w:rPr>
        <w:t xml:space="preserve">IMM-uri </w:t>
      </w:r>
      <w:r w:rsidRPr="009F4271">
        <w:rPr>
          <w:rFonts w:ascii="Trebuchet MS" w:hAnsi="Trebuchet MS"/>
          <w:lang w:val="ro-RO"/>
        </w:rPr>
        <w:t>conform Legii 346/2004 cu modificările și completările ulterioare</w:t>
      </w:r>
      <w:r w:rsidRPr="0030778F">
        <w:rPr>
          <w:rFonts w:ascii="Trebuchet MS" w:hAnsi="Trebuchet MS"/>
          <w:b/>
          <w:lang w:val="ro-RO"/>
        </w:rPr>
        <w:t>, întrep</w:t>
      </w:r>
      <w:bookmarkStart w:id="1" w:name="_GoBack"/>
      <w:bookmarkEnd w:id="1"/>
      <w:r w:rsidRPr="0030778F">
        <w:rPr>
          <w:rFonts w:ascii="Trebuchet MS" w:hAnsi="Trebuchet MS"/>
          <w:b/>
          <w:lang w:val="ro-RO"/>
        </w:rPr>
        <w:t>rinderi mari</w:t>
      </w:r>
      <w:r w:rsidRPr="009F4271">
        <w:rPr>
          <w:rFonts w:ascii="Trebuchet MS" w:hAnsi="Trebuchet MS"/>
          <w:lang w:val="ro-RO"/>
        </w:rPr>
        <w:t>.</w:t>
      </w:r>
    </w:p>
    <w:p w14:paraId="2D933AF5" w14:textId="1807CD36" w:rsidR="001A2496" w:rsidRPr="009F4271" w:rsidRDefault="00704684" w:rsidP="009F4271">
      <w:pPr>
        <w:pBdr>
          <w:top w:val="single" w:sz="4" w:space="1" w:color="auto"/>
          <w:left w:val="single" w:sz="4" w:space="4" w:color="auto"/>
          <w:bottom w:val="single" w:sz="4" w:space="1" w:color="auto"/>
          <w:right w:val="single" w:sz="4" w:space="4" w:color="auto"/>
        </w:pBdr>
        <w:spacing w:after="120"/>
        <w:jc w:val="both"/>
        <w:rPr>
          <w:rFonts w:ascii="Trebuchet MS" w:hAnsi="Trebuchet MS"/>
          <w:lang w:val="ro-RO"/>
        </w:rPr>
      </w:pPr>
      <w:r w:rsidRPr="009F4271">
        <w:rPr>
          <w:rFonts w:ascii="Trebuchet MS" w:hAnsi="Trebuchet MS"/>
          <w:lang w:val="ro-RO"/>
        </w:rPr>
        <w:lastRenderedPageBreak/>
        <w:t>PFA autorizate conform OUG 44/2008 cu modificările și completările ulterioare nu sunt beneficiari eligibili ai intervenției.</w:t>
      </w:r>
    </w:p>
    <w:p w14:paraId="1608C230" w14:textId="77777777" w:rsidR="00712582" w:rsidRPr="009F4271" w:rsidRDefault="00712582" w:rsidP="009F4271">
      <w:pPr>
        <w:pBdr>
          <w:top w:val="single" w:sz="4" w:space="1" w:color="auto"/>
          <w:left w:val="single" w:sz="4" w:space="4" w:color="auto"/>
          <w:bottom w:val="single" w:sz="4" w:space="1" w:color="auto"/>
          <w:right w:val="single" w:sz="4" w:space="4" w:color="auto"/>
        </w:pBdr>
        <w:spacing w:after="120"/>
        <w:jc w:val="both"/>
        <w:rPr>
          <w:rFonts w:ascii="Trebuchet MS" w:hAnsi="Trebuchet MS"/>
          <w:b/>
          <w:lang w:val="ro-RO"/>
        </w:rPr>
      </w:pPr>
      <w:r w:rsidRPr="009F4271">
        <w:rPr>
          <w:rFonts w:ascii="Trebuchet MS" w:hAnsi="Trebuchet MS"/>
          <w:b/>
          <w:lang w:val="ro-RO"/>
        </w:rPr>
        <w:t>Condiții de eligibilitate:</w:t>
      </w:r>
    </w:p>
    <w:p w14:paraId="67C943C3" w14:textId="3507C7D8" w:rsidR="00712582" w:rsidRPr="009F4271" w:rsidRDefault="00712582" w:rsidP="009F4271">
      <w:pPr>
        <w:pStyle w:val="ListParagraph"/>
        <w:numPr>
          <w:ilvl w:val="0"/>
          <w:numId w:val="8"/>
        </w:numPr>
        <w:pBdr>
          <w:top w:val="single" w:sz="4" w:space="1" w:color="auto"/>
          <w:left w:val="single" w:sz="4" w:space="4" w:color="auto"/>
          <w:bottom w:val="single" w:sz="4" w:space="1" w:color="auto"/>
          <w:right w:val="single" w:sz="4" w:space="4" w:color="auto"/>
        </w:pBdr>
        <w:spacing w:after="120"/>
        <w:ind w:hanging="720"/>
        <w:rPr>
          <w:rFonts w:ascii="Trebuchet MS" w:hAnsi="Trebuchet MS"/>
          <w:sz w:val="22"/>
          <w:szCs w:val="22"/>
          <w:lang w:val="ro-RO"/>
        </w:rPr>
      </w:pPr>
      <w:r w:rsidRPr="009F4271">
        <w:rPr>
          <w:rFonts w:ascii="Trebuchet MS" w:hAnsi="Trebuchet MS"/>
          <w:sz w:val="22"/>
          <w:szCs w:val="22"/>
          <w:lang w:val="ro-RO"/>
        </w:rPr>
        <w:t>Solicitantul trebuie să demonstreze capacitatea de asigurare a cofinanțării investiției</w:t>
      </w:r>
      <w:r w:rsidRPr="009F4271">
        <w:rPr>
          <w:rFonts w:ascii="Trebuchet MS" w:hAnsi="Trebuchet MS"/>
          <w:sz w:val="22"/>
          <w:szCs w:val="22"/>
          <w:lang w:val="ro-RO" w:eastAsia="en-US"/>
        </w:rPr>
        <w:t>;</w:t>
      </w:r>
    </w:p>
    <w:p w14:paraId="068A7992" w14:textId="75AF4DF9" w:rsidR="00BF4130" w:rsidRPr="009F4271" w:rsidRDefault="00BF4130" w:rsidP="009F4271">
      <w:pPr>
        <w:pStyle w:val="ListParagraph"/>
        <w:numPr>
          <w:ilvl w:val="0"/>
          <w:numId w:val="8"/>
        </w:numPr>
        <w:pBdr>
          <w:top w:val="single" w:sz="4" w:space="1" w:color="auto"/>
          <w:left w:val="single" w:sz="4" w:space="4" w:color="auto"/>
          <w:bottom w:val="single" w:sz="4" w:space="1" w:color="auto"/>
          <w:right w:val="single" w:sz="4" w:space="4" w:color="auto"/>
        </w:pBdr>
        <w:spacing w:after="120"/>
        <w:ind w:hanging="720"/>
        <w:rPr>
          <w:rFonts w:ascii="Trebuchet MS" w:hAnsi="Trebuchet MS"/>
          <w:sz w:val="22"/>
          <w:szCs w:val="22"/>
          <w:lang w:val="ro-RO"/>
        </w:rPr>
      </w:pPr>
      <w:r w:rsidRPr="009F4271">
        <w:rPr>
          <w:rFonts w:ascii="Trebuchet MS" w:hAnsi="Trebuchet MS"/>
          <w:sz w:val="22"/>
          <w:szCs w:val="22"/>
          <w:lang w:val="ro-RO"/>
        </w:rPr>
        <w:t>Solicitantul nu trebuie să fie în dificultate</w:t>
      </w:r>
      <w:r w:rsidR="00D971EB" w:rsidRPr="009F4271">
        <w:rPr>
          <w:rFonts w:ascii="Trebuchet MS" w:hAnsi="Trebuchet MS"/>
          <w:sz w:val="22"/>
          <w:szCs w:val="22"/>
          <w:lang w:val="ro-RO"/>
        </w:rPr>
        <w:t>, în conformitate cu legislația în vigoare;</w:t>
      </w:r>
    </w:p>
    <w:p w14:paraId="4DCDCDE0" w14:textId="7D753FBA" w:rsidR="00712582" w:rsidRPr="009F4271" w:rsidRDefault="00E10D43" w:rsidP="009F4271">
      <w:pPr>
        <w:pStyle w:val="ListParagraph"/>
        <w:numPr>
          <w:ilvl w:val="0"/>
          <w:numId w:val="8"/>
        </w:numPr>
        <w:pBdr>
          <w:top w:val="single" w:sz="4" w:space="1" w:color="auto"/>
          <w:left w:val="single" w:sz="4" w:space="4" w:color="auto"/>
          <w:bottom w:val="single" w:sz="4" w:space="1" w:color="auto"/>
          <w:right w:val="single" w:sz="4" w:space="4" w:color="auto"/>
        </w:pBdr>
        <w:spacing w:after="120"/>
        <w:ind w:hanging="720"/>
        <w:rPr>
          <w:rFonts w:ascii="Trebuchet MS" w:hAnsi="Trebuchet MS"/>
          <w:sz w:val="22"/>
          <w:szCs w:val="22"/>
          <w:lang w:val="ro-RO"/>
        </w:rPr>
      </w:pPr>
      <w:r w:rsidRPr="009F4271">
        <w:rPr>
          <w:rFonts w:ascii="Trebuchet MS" w:hAnsi="Trebuchet MS"/>
          <w:sz w:val="22"/>
          <w:szCs w:val="22"/>
          <w:lang w:val="ro-RO"/>
        </w:rPr>
        <w:t>Viabilitatea</w:t>
      </w:r>
      <w:r w:rsidR="00712582" w:rsidRPr="009F4271">
        <w:rPr>
          <w:rFonts w:ascii="Trebuchet MS" w:hAnsi="Trebuchet MS"/>
          <w:sz w:val="22"/>
          <w:szCs w:val="22"/>
          <w:lang w:val="ro-RO"/>
        </w:rPr>
        <w:t xml:space="preserve"> economică a investiției trebuie să fie demonstrată în baza documentației </w:t>
      </w:r>
      <w:proofErr w:type="spellStart"/>
      <w:r w:rsidR="00712582" w:rsidRPr="009F4271">
        <w:rPr>
          <w:rFonts w:ascii="Trebuchet MS" w:hAnsi="Trebuchet MS"/>
          <w:sz w:val="22"/>
          <w:szCs w:val="22"/>
          <w:lang w:val="ro-RO"/>
        </w:rPr>
        <w:t>tehnico</w:t>
      </w:r>
      <w:proofErr w:type="spellEnd"/>
      <w:r w:rsidR="00712582" w:rsidRPr="009F4271">
        <w:rPr>
          <w:rFonts w:ascii="Trebuchet MS" w:hAnsi="Trebuchet MS"/>
          <w:sz w:val="22"/>
          <w:szCs w:val="22"/>
          <w:lang w:val="ro-RO"/>
        </w:rPr>
        <w:t>-economice;</w:t>
      </w:r>
    </w:p>
    <w:p w14:paraId="4D7C6B15" w14:textId="3924D747" w:rsidR="001F1314" w:rsidRPr="009F4271" w:rsidRDefault="001F1314" w:rsidP="009F4271">
      <w:pPr>
        <w:pStyle w:val="ListParagraph"/>
        <w:numPr>
          <w:ilvl w:val="0"/>
          <w:numId w:val="8"/>
        </w:numPr>
        <w:pBdr>
          <w:top w:val="single" w:sz="4" w:space="1" w:color="auto"/>
          <w:left w:val="single" w:sz="4" w:space="4" w:color="auto"/>
          <w:bottom w:val="single" w:sz="4" w:space="1" w:color="auto"/>
          <w:right w:val="single" w:sz="4" w:space="4" w:color="auto"/>
        </w:pBdr>
        <w:spacing w:after="120"/>
        <w:ind w:hanging="720"/>
        <w:rPr>
          <w:rFonts w:ascii="Trebuchet MS" w:hAnsi="Trebuchet MS"/>
          <w:sz w:val="22"/>
          <w:szCs w:val="22"/>
          <w:lang w:val="ro-RO"/>
        </w:rPr>
      </w:pPr>
      <w:r w:rsidRPr="009F4271">
        <w:rPr>
          <w:rFonts w:ascii="Trebuchet MS" w:hAnsi="Trebuchet MS"/>
          <w:sz w:val="22"/>
          <w:szCs w:val="22"/>
          <w:lang w:val="ro-RO"/>
        </w:rPr>
        <w:t>Investiția va respecta prevederile legislației naționale în vigoare aplicabilă proiectului;</w:t>
      </w:r>
    </w:p>
    <w:p w14:paraId="27FEF2F8" w14:textId="24FA1F93" w:rsidR="00712582" w:rsidRPr="009F4271" w:rsidRDefault="00712582" w:rsidP="009F4271">
      <w:pPr>
        <w:pStyle w:val="ListParagraph"/>
        <w:numPr>
          <w:ilvl w:val="0"/>
          <w:numId w:val="8"/>
        </w:numPr>
        <w:pBdr>
          <w:top w:val="single" w:sz="4" w:space="1" w:color="auto"/>
          <w:left w:val="single" w:sz="4" w:space="4" w:color="auto"/>
          <w:bottom w:val="single" w:sz="4" w:space="1" w:color="auto"/>
          <w:right w:val="single" w:sz="4" w:space="4" w:color="auto"/>
        </w:pBdr>
        <w:spacing w:after="120"/>
        <w:ind w:hanging="720"/>
        <w:contextualSpacing w:val="0"/>
        <w:rPr>
          <w:rFonts w:ascii="Trebuchet MS" w:hAnsi="Trebuchet MS"/>
          <w:sz w:val="22"/>
          <w:szCs w:val="22"/>
          <w:lang w:val="ro-RO"/>
        </w:rPr>
      </w:pPr>
      <w:r w:rsidRPr="009F4271">
        <w:rPr>
          <w:rFonts w:ascii="Trebuchet MS" w:hAnsi="Trebuchet MS"/>
          <w:sz w:val="22"/>
          <w:szCs w:val="22"/>
          <w:lang w:val="ro-RO"/>
        </w:rPr>
        <w:t>Sprijinul va fi limitat la investiții în procesarea produselor agricole și pomicole incluse în lista cuprinsă în Anexa I la Tratatul privind Funcționarea Uniunii Europene în scopul obținerii de produse Anexa I</w:t>
      </w:r>
      <w:r w:rsidR="00847CAD" w:rsidRPr="009F4271">
        <w:rPr>
          <w:rFonts w:ascii="Trebuchet MS" w:hAnsi="Trebuchet MS"/>
          <w:sz w:val="22"/>
          <w:szCs w:val="22"/>
          <w:lang w:val="ro-RO"/>
        </w:rPr>
        <w:t>.</w:t>
      </w:r>
    </w:p>
    <w:p w14:paraId="2A9A158F" w14:textId="2517D957" w:rsidR="00D77D17" w:rsidRPr="009F4271" w:rsidRDefault="00DC44D2" w:rsidP="009F4271">
      <w:pPr>
        <w:pStyle w:val="ListParagraph"/>
        <w:numPr>
          <w:ilvl w:val="0"/>
          <w:numId w:val="8"/>
        </w:numPr>
        <w:pBdr>
          <w:top w:val="single" w:sz="4" w:space="1" w:color="auto"/>
          <w:left w:val="single" w:sz="4" w:space="4" w:color="auto"/>
          <w:bottom w:val="single" w:sz="4" w:space="1" w:color="auto"/>
          <w:right w:val="single" w:sz="4" w:space="4" w:color="auto"/>
        </w:pBdr>
        <w:spacing w:after="120"/>
        <w:ind w:hanging="720"/>
        <w:contextualSpacing w:val="0"/>
        <w:rPr>
          <w:rFonts w:ascii="Trebuchet MS" w:hAnsi="Trebuchet MS"/>
          <w:sz w:val="22"/>
          <w:szCs w:val="22"/>
          <w:lang w:val="ro-RO"/>
        </w:rPr>
      </w:pPr>
      <w:r w:rsidRPr="009F4271">
        <w:rPr>
          <w:rFonts w:ascii="Trebuchet MS" w:hAnsi="Trebuchet MS"/>
          <w:sz w:val="22"/>
          <w:szCs w:val="22"/>
          <w:lang w:val="ro-RO"/>
        </w:rPr>
        <w:t xml:space="preserve">Solicitantul, IMM sau întreprindere mare, va achiziționa materia primă în proporție de minimum 70% de la producători agricoli de pe piața internă/producători agricoli implicați într-un lanț scurt de aprovizionare </w:t>
      </w:r>
      <w:r w:rsidR="004D257D">
        <w:rPr>
          <w:rFonts w:ascii="Trebuchet MS" w:hAnsi="Trebuchet MS"/>
          <w:sz w:val="22"/>
          <w:szCs w:val="22"/>
          <w:lang w:val="ro-RO"/>
        </w:rPr>
        <w:t>precum cooperativele</w:t>
      </w:r>
    </w:p>
    <w:p w14:paraId="134E01E9" w14:textId="77777777" w:rsidR="00712582" w:rsidRPr="009F4271" w:rsidRDefault="00712582" w:rsidP="009F4271">
      <w:pPr>
        <w:pBdr>
          <w:top w:val="single" w:sz="4" w:space="1" w:color="auto"/>
          <w:left w:val="single" w:sz="4" w:space="4" w:color="auto"/>
          <w:bottom w:val="single" w:sz="4" w:space="1" w:color="auto"/>
          <w:right w:val="single" w:sz="4" w:space="4" w:color="auto"/>
        </w:pBdr>
        <w:spacing w:after="120"/>
        <w:ind w:firstLine="142"/>
        <w:jc w:val="both"/>
        <w:rPr>
          <w:rFonts w:ascii="Trebuchet MS" w:hAnsi="Trebuchet MS"/>
          <w:b/>
          <w:lang w:val="ro-RO"/>
        </w:rPr>
      </w:pPr>
      <w:r w:rsidRPr="009F4271">
        <w:rPr>
          <w:rFonts w:ascii="Trebuchet MS" w:hAnsi="Trebuchet MS"/>
          <w:b/>
          <w:lang w:val="ro-RO"/>
        </w:rPr>
        <w:t>Investiții eligibile</w:t>
      </w:r>
    </w:p>
    <w:p w14:paraId="32ABF713" w14:textId="77777777" w:rsidR="00712582" w:rsidRPr="009F4271" w:rsidRDefault="00712582" w:rsidP="009F4271">
      <w:pPr>
        <w:pBdr>
          <w:top w:val="single" w:sz="4" w:space="1" w:color="auto"/>
          <w:left w:val="single" w:sz="4" w:space="4" w:color="auto"/>
          <w:bottom w:val="single" w:sz="4" w:space="1" w:color="auto"/>
          <w:right w:val="single" w:sz="4" w:space="4" w:color="auto"/>
        </w:pBdr>
        <w:spacing w:after="120"/>
        <w:ind w:firstLine="720"/>
        <w:jc w:val="both"/>
        <w:rPr>
          <w:rFonts w:ascii="Trebuchet MS" w:hAnsi="Trebuchet MS"/>
          <w:lang w:val="ro-RO"/>
        </w:rPr>
      </w:pPr>
      <w:r w:rsidRPr="009F4271">
        <w:rPr>
          <w:rFonts w:ascii="Trebuchet MS" w:hAnsi="Trebuchet MS"/>
          <w:lang w:val="ro-RO"/>
        </w:rPr>
        <w:t xml:space="preserve">Intervenția vizează </w:t>
      </w:r>
      <w:r w:rsidRPr="009F4271">
        <w:rPr>
          <w:rFonts w:ascii="Trebuchet MS" w:hAnsi="Trebuchet MS"/>
          <w:b/>
          <w:lang w:val="ro-RO"/>
        </w:rPr>
        <w:t>investițiile corporale</w:t>
      </w:r>
      <w:r w:rsidRPr="009F4271">
        <w:rPr>
          <w:rFonts w:ascii="Trebuchet MS" w:hAnsi="Trebuchet MS"/>
          <w:lang w:val="ro-RO"/>
        </w:rPr>
        <w:t>, după cum urmează:</w:t>
      </w:r>
    </w:p>
    <w:p w14:paraId="0A326CEC" w14:textId="6FDD1BBF" w:rsidR="00712582" w:rsidRPr="009F4271" w:rsidRDefault="00712582" w:rsidP="009F4271">
      <w:pPr>
        <w:pBdr>
          <w:top w:val="single" w:sz="4" w:space="1" w:color="auto"/>
          <w:left w:val="single" w:sz="4" w:space="4" w:color="auto"/>
          <w:bottom w:val="single" w:sz="4" w:space="1" w:color="auto"/>
          <w:right w:val="single" w:sz="4" w:space="4" w:color="auto"/>
        </w:pBdr>
        <w:spacing w:after="120"/>
        <w:ind w:firstLine="720"/>
        <w:jc w:val="both"/>
        <w:rPr>
          <w:rFonts w:ascii="Trebuchet MS" w:hAnsi="Trebuchet MS"/>
          <w:b/>
          <w:lang w:val="ro-RO"/>
        </w:rPr>
      </w:pPr>
      <w:r w:rsidRPr="009F4271">
        <w:rPr>
          <w:rFonts w:ascii="Trebuchet MS" w:hAnsi="Trebuchet MS"/>
          <w:lang w:val="ro-RO"/>
        </w:rPr>
        <w:t>•</w:t>
      </w:r>
      <w:r w:rsidRPr="009F4271">
        <w:rPr>
          <w:rFonts w:ascii="Trebuchet MS" w:hAnsi="Trebuchet MS"/>
          <w:lang w:val="ro-RO"/>
        </w:rPr>
        <w:tab/>
      </w:r>
      <w:r w:rsidRPr="009F4271">
        <w:rPr>
          <w:rFonts w:ascii="Trebuchet MS" w:hAnsi="Trebuchet MS"/>
          <w:b/>
          <w:lang w:val="ro-RO"/>
        </w:rPr>
        <w:t xml:space="preserve">Înființarea, extinderea </w:t>
      </w:r>
      <w:proofErr w:type="spellStart"/>
      <w:r w:rsidRPr="009F4271">
        <w:rPr>
          <w:rFonts w:ascii="Trebuchet MS" w:hAnsi="Trebuchet MS"/>
          <w:b/>
          <w:lang w:val="ro-RO"/>
        </w:rPr>
        <w:t>şi</w:t>
      </w:r>
      <w:proofErr w:type="spellEnd"/>
      <w:r w:rsidRPr="009F4271">
        <w:rPr>
          <w:rFonts w:ascii="Trebuchet MS" w:hAnsi="Trebuchet MS"/>
          <w:b/>
          <w:lang w:val="ro-RO"/>
        </w:rPr>
        <w:t xml:space="preserve">/sau modernizarea </w:t>
      </w:r>
      <w:r w:rsidR="00F8000B" w:rsidRPr="009F4271">
        <w:rPr>
          <w:rFonts w:ascii="Trebuchet MS" w:hAnsi="Trebuchet MS"/>
          <w:b/>
          <w:lang w:val="ro-RO"/>
        </w:rPr>
        <w:t>infrastructurii de logistică/distribuție</w:t>
      </w:r>
      <w:r w:rsidRPr="009F4271">
        <w:rPr>
          <w:rFonts w:ascii="Trebuchet MS" w:hAnsi="Trebuchet MS"/>
          <w:b/>
          <w:lang w:val="ro-RO"/>
        </w:rPr>
        <w:t xml:space="preserve"> și/sau procesare a produselor agricole și pomicole;</w:t>
      </w:r>
    </w:p>
    <w:p w14:paraId="4B89451E" w14:textId="75636863" w:rsidR="00712582" w:rsidRPr="009F4271" w:rsidRDefault="00712582" w:rsidP="009F4271">
      <w:pPr>
        <w:pBdr>
          <w:top w:val="single" w:sz="4" w:space="1" w:color="auto"/>
          <w:left w:val="single" w:sz="4" w:space="4" w:color="auto"/>
          <w:bottom w:val="single" w:sz="4" w:space="1" w:color="auto"/>
          <w:right w:val="single" w:sz="4" w:space="4" w:color="auto"/>
        </w:pBdr>
        <w:spacing w:after="120"/>
        <w:ind w:firstLine="720"/>
        <w:jc w:val="both"/>
        <w:rPr>
          <w:rFonts w:ascii="Trebuchet MS" w:hAnsi="Trebuchet MS"/>
          <w:b/>
          <w:lang w:val="ro-RO"/>
        </w:rPr>
      </w:pPr>
      <w:r w:rsidRPr="009F4271">
        <w:rPr>
          <w:rFonts w:ascii="Trebuchet MS" w:hAnsi="Trebuchet MS"/>
          <w:b/>
          <w:lang w:val="ro-RO"/>
        </w:rPr>
        <w:t>•</w:t>
      </w:r>
      <w:r w:rsidRPr="009F4271">
        <w:rPr>
          <w:rFonts w:ascii="Trebuchet MS" w:hAnsi="Trebuchet MS"/>
          <w:b/>
          <w:lang w:val="ro-RO"/>
        </w:rPr>
        <w:tab/>
        <w:t>Înființarea/dezvoltarea componentei de comercializare/marketing</w:t>
      </w:r>
      <w:r w:rsidR="00904EFD" w:rsidRPr="009F4271">
        <w:rPr>
          <w:rFonts w:ascii="Trebuchet MS" w:hAnsi="Trebuchet MS"/>
          <w:b/>
          <w:lang w:val="ro-RO"/>
        </w:rPr>
        <w:t>, ca o componentă secundară a proiectului</w:t>
      </w:r>
      <w:r w:rsidRPr="009F4271">
        <w:rPr>
          <w:rFonts w:ascii="Trebuchet MS" w:hAnsi="Trebuchet MS"/>
          <w:b/>
          <w:lang w:val="ro-RO"/>
        </w:rPr>
        <w:t>;</w:t>
      </w:r>
    </w:p>
    <w:p w14:paraId="6C2D7041" w14:textId="2CF6ED28" w:rsidR="00712582" w:rsidRPr="009F4271" w:rsidRDefault="00712582" w:rsidP="009F4271">
      <w:pPr>
        <w:pBdr>
          <w:top w:val="single" w:sz="4" w:space="1" w:color="auto"/>
          <w:left w:val="single" w:sz="4" w:space="4" w:color="auto"/>
          <w:bottom w:val="single" w:sz="4" w:space="1" w:color="auto"/>
          <w:right w:val="single" w:sz="4" w:space="4" w:color="auto"/>
        </w:pBdr>
        <w:spacing w:after="120"/>
        <w:ind w:firstLine="720"/>
        <w:jc w:val="both"/>
        <w:rPr>
          <w:rFonts w:ascii="Trebuchet MS" w:hAnsi="Trebuchet MS"/>
          <w:b/>
          <w:lang w:val="ro-RO"/>
        </w:rPr>
      </w:pPr>
      <w:r w:rsidRPr="009F4271">
        <w:rPr>
          <w:rFonts w:ascii="Trebuchet MS" w:hAnsi="Trebuchet MS"/>
          <w:b/>
          <w:lang w:val="ro-RO"/>
        </w:rPr>
        <w:t>•         Investiții care contribuie la reducerea emisiilor de GES</w:t>
      </w:r>
      <w:bookmarkStart w:id="2" w:name="_Hlk92350907"/>
      <w:r w:rsidRPr="009F4271">
        <w:rPr>
          <w:rFonts w:ascii="Trebuchet MS" w:hAnsi="Trebuchet MS"/>
          <w:b/>
          <w:lang w:val="ro-RO"/>
        </w:rPr>
        <w:t>, ca parte componentă a proiectului de investiții,</w:t>
      </w:r>
      <w:bookmarkEnd w:id="2"/>
      <w:r w:rsidRPr="009F4271">
        <w:rPr>
          <w:rFonts w:ascii="Trebuchet MS" w:hAnsi="Trebuchet MS"/>
          <w:b/>
          <w:lang w:val="ro-RO"/>
        </w:rPr>
        <w:t xml:space="preserve"> legate de:</w:t>
      </w:r>
    </w:p>
    <w:p w14:paraId="26385E15" w14:textId="77777777" w:rsidR="00712582" w:rsidRPr="009F4271" w:rsidRDefault="00712582" w:rsidP="009F4271">
      <w:pPr>
        <w:pBdr>
          <w:top w:val="single" w:sz="4" w:space="1" w:color="auto"/>
          <w:left w:val="single" w:sz="4" w:space="4" w:color="auto"/>
          <w:bottom w:val="single" w:sz="4" w:space="1" w:color="auto"/>
          <w:right w:val="single" w:sz="4" w:space="4" w:color="auto"/>
        </w:pBdr>
        <w:spacing w:after="120"/>
        <w:ind w:firstLine="720"/>
        <w:jc w:val="both"/>
        <w:rPr>
          <w:rFonts w:ascii="Trebuchet MS" w:hAnsi="Trebuchet MS"/>
          <w:lang w:val="ro-RO"/>
        </w:rPr>
      </w:pPr>
      <w:r w:rsidRPr="009F4271">
        <w:rPr>
          <w:rFonts w:ascii="Trebuchet MS" w:hAnsi="Trebuchet MS"/>
          <w:lang w:val="ro-RO"/>
        </w:rPr>
        <w:t xml:space="preserve">- producerea și utilizarea energiei din surse regenerabile (solară, eoliană,  </w:t>
      </w:r>
      <w:proofErr w:type="spellStart"/>
      <w:r w:rsidRPr="009F4271">
        <w:rPr>
          <w:rFonts w:ascii="Trebuchet MS" w:hAnsi="Trebuchet MS"/>
          <w:lang w:val="ro-RO"/>
        </w:rPr>
        <w:t>aerotermală</w:t>
      </w:r>
      <w:proofErr w:type="spellEnd"/>
      <w:r w:rsidRPr="009F4271">
        <w:rPr>
          <w:rFonts w:ascii="Trebuchet MS" w:hAnsi="Trebuchet MS"/>
          <w:lang w:val="ro-RO"/>
        </w:rPr>
        <w:t>, geotermală, hidrotermală etc.), exclusiv pentru consum propriu;</w:t>
      </w:r>
    </w:p>
    <w:p w14:paraId="5B7E17D4" w14:textId="77777777" w:rsidR="00712582" w:rsidRPr="009F4271" w:rsidRDefault="00712582" w:rsidP="009F4271">
      <w:pPr>
        <w:pBdr>
          <w:top w:val="single" w:sz="4" w:space="1" w:color="auto"/>
          <w:left w:val="single" w:sz="4" w:space="4" w:color="auto"/>
          <w:bottom w:val="single" w:sz="4" w:space="1" w:color="auto"/>
          <w:right w:val="single" w:sz="4" w:space="4" w:color="auto"/>
        </w:pBdr>
        <w:spacing w:after="120"/>
        <w:ind w:firstLine="720"/>
        <w:jc w:val="both"/>
        <w:rPr>
          <w:rFonts w:ascii="Trebuchet MS" w:hAnsi="Trebuchet MS"/>
          <w:lang w:val="ro-RO"/>
        </w:rPr>
      </w:pPr>
      <w:r w:rsidRPr="009F4271">
        <w:rPr>
          <w:rFonts w:ascii="Trebuchet MS" w:hAnsi="Trebuchet MS"/>
          <w:lang w:val="ro-RO"/>
        </w:rPr>
        <w:t xml:space="preserve">-îmbunătățirea eficienței energetice a clădirilor în care se desfășoară o activitate eligibilă în cadrul intervenție  ; </w:t>
      </w:r>
    </w:p>
    <w:p w14:paraId="0F6515CE" w14:textId="77777777" w:rsidR="00712582" w:rsidRPr="009F4271" w:rsidRDefault="00712582" w:rsidP="009F4271">
      <w:pPr>
        <w:pBdr>
          <w:top w:val="single" w:sz="4" w:space="1" w:color="auto"/>
          <w:left w:val="single" w:sz="4" w:space="4" w:color="auto"/>
          <w:bottom w:val="single" w:sz="4" w:space="1" w:color="auto"/>
          <w:right w:val="single" w:sz="4" w:space="4" w:color="auto"/>
        </w:pBdr>
        <w:spacing w:after="120"/>
        <w:ind w:firstLine="720"/>
        <w:jc w:val="both"/>
        <w:rPr>
          <w:rFonts w:ascii="Trebuchet MS" w:hAnsi="Trebuchet MS"/>
          <w:lang w:val="ro-RO"/>
        </w:rPr>
      </w:pPr>
      <w:r w:rsidRPr="009F4271">
        <w:rPr>
          <w:rFonts w:ascii="Trebuchet MS" w:hAnsi="Trebuchet MS"/>
          <w:lang w:val="ro-RO"/>
        </w:rPr>
        <w:t>-achiziționarea de echipamente/utilaje cu un consum redus de energie, precum și alte investiții care contribuie la reducerea emisiilor de GES.</w:t>
      </w:r>
    </w:p>
    <w:p w14:paraId="340247FE" w14:textId="77777777" w:rsidR="00712582" w:rsidRPr="009F4271" w:rsidRDefault="00712582" w:rsidP="009F4271">
      <w:pPr>
        <w:pBdr>
          <w:top w:val="single" w:sz="4" w:space="1" w:color="auto"/>
          <w:left w:val="single" w:sz="4" w:space="4" w:color="auto"/>
          <w:bottom w:val="single" w:sz="4" w:space="1" w:color="auto"/>
          <w:right w:val="single" w:sz="4" w:space="4" w:color="auto"/>
        </w:pBdr>
        <w:spacing w:after="120"/>
        <w:ind w:firstLine="720"/>
        <w:jc w:val="both"/>
        <w:rPr>
          <w:rFonts w:ascii="Trebuchet MS" w:hAnsi="Trebuchet MS"/>
          <w:b/>
          <w:lang w:val="ro-RO"/>
        </w:rPr>
      </w:pPr>
      <w:r w:rsidRPr="009F4271">
        <w:rPr>
          <w:rFonts w:ascii="Trebuchet MS" w:hAnsi="Trebuchet MS"/>
          <w:lang w:val="ro-RO"/>
        </w:rPr>
        <w:t xml:space="preserve">• </w:t>
      </w:r>
      <w:r w:rsidRPr="009F4271">
        <w:rPr>
          <w:rFonts w:ascii="Trebuchet MS" w:hAnsi="Trebuchet MS"/>
          <w:b/>
          <w:lang w:val="ro-RO"/>
        </w:rPr>
        <w:t>Investiții în economia circulară,</w:t>
      </w:r>
      <w:r w:rsidRPr="009F4271">
        <w:rPr>
          <w:rFonts w:ascii="Trebuchet MS" w:hAnsi="Trebuchet MS"/>
        </w:rPr>
        <w:t xml:space="preserve"> </w:t>
      </w:r>
      <w:r w:rsidRPr="009F4271">
        <w:rPr>
          <w:rFonts w:ascii="Trebuchet MS" w:hAnsi="Trebuchet MS"/>
          <w:b/>
          <w:lang w:val="ro-RO"/>
        </w:rPr>
        <w:t>ca parte componentă a proiectului de investiții,  (destinate exclusiv consumului propriu), legate de:</w:t>
      </w:r>
    </w:p>
    <w:p w14:paraId="5690B20A" w14:textId="77777777" w:rsidR="00712582" w:rsidRPr="009F4271" w:rsidRDefault="00712582" w:rsidP="009F4271">
      <w:pPr>
        <w:pBdr>
          <w:top w:val="single" w:sz="4" w:space="1" w:color="auto"/>
          <w:left w:val="single" w:sz="4" w:space="4" w:color="auto"/>
          <w:bottom w:val="single" w:sz="4" w:space="1" w:color="auto"/>
          <w:right w:val="single" w:sz="4" w:space="4" w:color="auto"/>
        </w:pBdr>
        <w:spacing w:after="120"/>
        <w:ind w:firstLine="720"/>
        <w:jc w:val="both"/>
        <w:rPr>
          <w:rFonts w:ascii="Trebuchet MS" w:hAnsi="Trebuchet MS"/>
          <w:lang w:val="ro-RO"/>
        </w:rPr>
      </w:pPr>
      <w:r w:rsidRPr="009F4271">
        <w:rPr>
          <w:rFonts w:ascii="Trebuchet MS" w:hAnsi="Trebuchet MS"/>
          <w:lang w:val="ro-RO"/>
        </w:rPr>
        <w:t xml:space="preserve">- producerea </w:t>
      </w:r>
      <w:proofErr w:type="spellStart"/>
      <w:r w:rsidRPr="009F4271">
        <w:rPr>
          <w:rFonts w:ascii="Trebuchet MS" w:hAnsi="Trebuchet MS"/>
          <w:lang w:val="ro-RO"/>
        </w:rPr>
        <w:t>şi</w:t>
      </w:r>
      <w:proofErr w:type="spellEnd"/>
      <w:r w:rsidRPr="009F4271">
        <w:rPr>
          <w:rFonts w:ascii="Trebuchet MS" w:hAnsi="Trebuchet MS"/>
          <w:lang w:val="ro-RO"/>
        </w:rPr>
        <w:t xml:space="preserve"> utilizarea energiei din valorificarea biomasei (inclusiv din deșeuri alimentare rezultate în urma procesării produselor zootehnice, vegetale și pomicole);</w:t>
      </w:r>
    </w:p>
    <w:p w14:paraId="080B1083" w14:textId="77777777" w:rsidR="00712582" w:rsidRPr="009F4271" w:rsidRDefault="00712582" w:rsidP="009F4271">
      <w:pPr>
        <w:pBdr>
          <w:top w:val="single" w:sz="4" w:space="1" w:color="auto"/>
          <w:left w:val="single" w:sz="4" w:space="4" w:color="auto"/>
          <w:bottom w:val="single" w:sz="4" w:space="1" w:color="auto"/>
          <w:right w:val="single" w:sz="4" w:space="4" w:color="auto"/>
        </w:pBdr>
        <w:spacing w:after="120"/>
        <w:ind w:firstLine="720"/>
        <w:jc w:val="both"/>
        <w:rPr>
          <w:rFonts w:ascii="Trebuchet MS" w:hAnsi="Trebuchet MS"/>
          <w:lang w:val="ro-RO"/>
        </w:rPr>
      </w:pPr>
      <w:r w:rsidRPr="009F4271">
        <w:rPr>
          <w:rFonts w:ascii="Trebuchet MS" w:hAnsi="Trebuchet MS"/>
          <w:lang w:val="ro-RO"/>
        </w:rPr>
        <w:t xml:space="preserve">- prelucrarea deșeurilor alimentare destinate recuperării și a subproduselor în </w:t>
      </w:r>
      <w:proofErr w:type="spellStart"/>
      <w:r w:rsidRPr="009F4271">
        <w:rPr>
          <w:rFonts w:ascii="Trebuchet MS" w:hAnsi="Trebuchet MS"/>
          <w:lang w:val="ro-RO"/>
        </w:rPr>
        <w:t>biocomponente</w:t>
      </w:r>
      <w:proofErr w:type="spellEnd"/>
      <w:r w:rsidRPr="009F4271">
        <w:rPr>
          <w:rFonts w:ascii="Trebuchet MS" w:hAnsi="Trebuchet MS"/>
          <w:lang w:val="ro-RO"/>
        </w:rPr>
        <w:t xml:space="preserve">, cum ar fi </w:t>
      </w:r>
      <w:proofErr w:type="spellStart"/>
      <w:r w:rsidRPr="009F4271">
        <w:rPr>
          <w:rFonts w:ascii="Trebuchet MS" w:hAnsi="Trebuchet MS"/>
          <w:lang w:val="ro-RO"/>
        </w:rPr>
        <w:t>bioprodusele</w:t>
      </w:r>
      <w:proofErr w:type="spellEnd"/>
      <w:r w:rsidRPr="009F4271">
        <w:rPr>
          <w:rFonts w:ascii="Trebuchet MS" w:hAnsi="Trebuchet MS"/>
          <w:lang w:val="ro-RO"/>
        </w:rPr>
        <w:t xml:space="preserve"> destinate consumului animal, etc; </w:t>
      </w:r>
    </w:p>
    <w:p w14:paraId="2B853421" w14:textId="77777777" w:rsidR="00712582" w:rsidRPr="009F4271" w:rsidRDefault="00712582" w:rsidP="009F4271">
      <w:pPr>
        <w:pBdr>
          <w:top w:val="single" w:sz="4" w:space="1" w:color="auto"/>
          <w:left w:val="single" w:sz="4" w:space="4" w:color="auto"/>
          <w:bottom w:val="single" w:sz="4" w:space="1" w:color="auto"/>
          <w:right w:val="single" w:sz="4" w:space="4" w:color="auto"/>
        </w:pBdr>
        <w:spacing w:after="120"/>
        <w:ind w:firstLine="720"/>
        <w:jc w:val="both"/>
        <w:rPr>
          <w:rFonts w:ascii="Trebuchet MS" w:hAnsi="Trebuchet MS"/>
          <w:lang w:val="ro-RO"/>
        </w:rPr>
      </w:pPr>
      <w:r w:rsidRPr="009F4271">
        <w:rPr>
          <w:rFonts w:ascii="Trebuchet MS" w:hAnsi="Trebuchet MS"/>
          <w:lang w:val="ro-RO"/>
        </w:rPr>
        <w:t>-achiziționarea de echipamente pentru reutilizarea ambalajelor în propriul proces tehnologic.</w:t>
      </w:r>
    </w:p>
    <w:p w14:paraId="302D94DB" w14:textId="269D0404" w:rsidR="00712582" w:rsidRPr="009F4271" w:rsidRDefault="00712582" w:rsidP="009F4271">
      <w:pPr>
        <w:pBdr>
          <w:top w:val="single" w:sz="4" w:space="1" w:color="auto"/>
          <w:left w:val="single" w:sz="4" w:space="4" w:color="auto"/>
          <w:bottom w:val="single" w:sz="4" w:space="1" w:color="auto"/>
          <w:right w:val="single" w:sz="4" w:space="4" w:color="auto"/>
        </w:pBdr>
        <w:spacing w:after="120"/>
        <w:ind w:firstLine="720"/>
        <w:jc w:val="both"/>
        <w:rPr>
          <w:rFonts w:ascii="Trebuchet MS" w:hAnsi="Trebuchet MS"/>
          <w:b/>
          <w:lang w:val="ro-RO"/>
        </w:rPr>
      </w:pPr>
      <w:r w:rsidRPr="009F4271">
        <w:rPr>
          <w:rFonts w:ascii="Trebuchet MS" w:hAnsi="Trebuchet MS"/>
          <w:lang w:val="ro-RO"/>
        </w:rPr>
        <w:t xml:space="preserve">•  </w:t>
      </w:r>
      <w:r w:rsidRPr="009F4271">
        <w:rPr>
          <w:rFonts w:ascii="Trebuchet MS" w:hAnsi="Trebuchet MS"/>
          <w:b/>
          <w:lang w:val="ro-RO"/>
        </w:rPr>
        <w:t>Investiții legate de utilizarea soluțiilor digitale în condiționare, procesare, marketing</w:t>
      </w:r>
      <w:r w:rsidR="00FD2BB1" w:rsidRPr="009F4271">
        <w:rPr>
          <w:rFonts w:ascii="Trebuchet MS" w:hAnsi="Trebuchet MS"/>
          <w:b/>
          <w:lang w:val="ro-RO"/>
        </w:rPr>
        <w:t xml:space="preserve"> </w:t>
      </w:r>
      <w:r w:rsidR="0045422B" w:rsidRPr="009F4271">
        <w:rPr>
          <w:rFonts w:ascii="Trebuchet MS" w:hAnsi="Trebuchet MS"/>
          <w:b/>
          <w:lang w:val="ro-RO"/>
        </w:rPr>
        <w:t>și management</w:t>
      </w:r>
      <w:r w:rsidRPr="009F4271">
        <w:rPr>
          <w:rFonts w:ascii="Trebuchet MS" w:hAnsi="Trebuchet MS"/>
          <w:b/>
          <w:lang w:val="ro-RO"/>
        </w:rPr>
        <w:t>;</w:t>
      </w:r>
    </w:p>
    <w:p w14:paraId="5FB4583E" w14:textId="77777777" w:rsidR="00712582" w:rsidRPr="009F4271" w:rsidRDefault="00712582" w:rsidP="009F4271">
      <w:pPr>
        <w:pBdr>
          <w:top w:val="single" w:sz="4" w:space="1" w:color="auto"/>
          <w:left w:val="single" w:sz="4" w:space="4" w:color="auto"/>
          <w:bottom w:val="single" w:sz="4" w:space="1" w:color="auto"/>
          <w:right w:val="single" w:sz="4" w:space="4" w:color="auto"/>
        </w:pBdr>
        <w:spacing w:after="120"/>
        <w:ind w:firstLine="720"/>
        <w:jc w:val="both"/>
        <w:rPr>
          <w:rFonts w:ascii="Trebuchet MS" w:hAnsi="Trebuchet MS"/>
          <w:lang w:val="ro-RO"/>
        </w:rPr>
      </w:pPr>
      <w:r w:rsidRPr="009F4271">
        <w:rPr>
          <w:rFonts w:ascii="Trebuchet MS" w:hAnsi="Trebuchet MS"/>
          <w:b/>
          <w:lang w:val="ro-RO"/>
        </w:rPr>
        <w:t xml:space="preserve">• Îmbunătățirea controlului intern al calității și conformarea cu noile standarde impuse de legislația europeană pentru prelucrarea și comercializarea produselor </w:t>
      </w:r>
      <w:proofErr w:type="spellStart"/>
      <w:r w:rsidRPr="009F4271">
        <w:rPr>
          <w:rFonts w:ascii="Trebuchet MS" w:hAnsi="Trebuchet MS"/>
          <w:b/>
          <w:lang w:val="ro-RO"/>
        </w:rPr>
        <w:t>agro</w:t>
      </w:r>
      <w:proofErr w:type="spellEnd"/>
      <w:r w:rsidRPr="009F4271">
        <w:rPr>
          <w:rFonts w:ascii="Trebuchet MS" w:hAnsi="Trebuchet MS"/>
          <w:b/>
          <w:lang w:val="ro-RO"/>
        </w:rPr>
        <w:t>-alimentare</w:t>
      </w:r>
      <w:r w:rsidRPr="009F4271">
        <w:rPr>
          <w:rFonts w:ascii="Trebuchet MS" w:hAnsi="Trebuchet MS"/>
          <w:lang w:val="ro-RO"/>
        </w:rPr>
        <w:t>;</w:t>
      </w:r>
    </w:p>
    <w:p w14:paraId="24AA35B1" w14:textId="77777777" w:rsidR="00712582" w:rsidRPr="009F4271" w:rsidRDefault="00712582" w:rsidP="009F4271">
      <w:pPr>
        <w:pBdr>
          <w:top w:val="single" w:sz="4" w:space="1" w:color="auto"/>
          <w:left w:val="single" w:sz="4" w:space="4" w:color="auto"/>
          <w:bottom w:val="single" w:sz="4" w:space="1" w:color="auto"/>
          <w:right w:val="single" w:sz="4" w:space="4" w:color="auto"/>
        </w:pBdr>
        <w:spacing w:after="120"/>
        <w:ind w:firstLine="720"/>
        <w:jc w:val="both"/>
        <w:rPr>
          <w:rFonts w:ascii="Trebuchet MS" w:hAnsi="Trebuchet MS"/>
          <w:lang w:val="ro-RO"/>
        </w:rPr>
      </w:pPr>
      <w:r w:rsidRPr="009F4271">
        <w:rPr>
          <w:rFonts w:ascii="Trebuchet MS" w:hAnsi="Trebuchet MS"/>
          <w:b/>
          <w:lang w:val="ro-RO"/>
        </w:rPr>
        <w:t>Investiții în active necorporale</w:t>
      </w:r>
      <w:r w:rsidRPr="009F4271">
        <w:rPr>
          <w:rFonts w:ascii="Trebuchet MS" w:hAnsi="Trebuchet MS"/>
          <w:lang w:val="ro-RO"/>
        </w:rPr>
        <w:t xml:space="preserve"> pentru:</w:t>
      </w:r>
    </w:p>
    <w:p w14:paraId="30DA81BF" w14:textId="77777777" w:rsidR="00712582" w:rsidRPr="009F4271" w:rsidRDefault="00712582" w:rsidP="009F4271">
      <w:pPr>
        <w:pBdr>
          <w:top w:val="single" w:sz="4" w:space="1" w:color="auto"/>
          <w:left w:val="single" w:sz="4" w:space="4" w:color="auto"/>
          <w:bottom w:val="single" w:sz="4" w:space="1" w:color="auto"/>
          <w:right w:val="single" w:sz="4" w:space="4" w:color="auto"/>
        </w:pBdr>
        <w:spacing w:after="120"/>
        <w:ind w:firstLine="720"/>
        <w:jc w:val="both"/>
        <w:rPr>
          <w:rFonts w:ascii="Trebuchet MS" w:hAnsi="Trebuchet MS"/>
          <w:b/>
          <w:lang w:val="ro-RO"/>
        </w:rPr>
      </w:pPr>
      <w:r w:rsidRPr="009F4271">
        <w:rPr>
          <w:rFonts w:ascii="Trebuchet MS" w:hAnsi="Trebuchet MS"/>
          <w:lang w:val="ro-RO"/>
        </w:rPr>
        <w:t xml:space="preserve">• </w:t>
      </w:r>
      <w:r w:rsidRPr="009F4271">
        <w:rPr>
          <w:rFonts w:ascii="Trebuchet MS" w:hAnsi="Trebuchet MS"/>
          <w:b/>
          <w:lang w:val="ro-RO"/>
        </w:rPr>
        <w:t xml:space="preserve">Organizarea </w:t>
      </w:r>
      <w:proofErr w:type="spellStart"/>
      <w:r w:rsidRPr="009F4271">
        <w:rPr>
          <w:rFonts w:ascii="Trebuchet MS" w:hAnsi="Trebuchet MS"/>
          <w:b/>
          <w:lang w:val="ro-RO"/>
        </w:rPr>
        <w:t>şi</w:t>
      </w:r>
      <w:proofErr w:type="spellEnd"/>
      <w:r w:rsidRPr="009F4271">
        <w:rPr>
          <w:rFonts w:ascii="Trebuchet MS" w:hAnsi="Trebuchet MS"/>
          <w:b/>
          <w:lang w:val="ro-RO"/>
        </w:rPr>
        <w:t xml:space="preserve"> implementarea sistemelor de management a </w:t>
      </w:r>
      <w:proofErr w:type="spellStart"/>
      <w:r w:rsidRPr="009F4271">
        <w:rPr>
          <w:rFonts w:ascii="Trebuchet MS" w:hAnsi="Trebuchet MS"/>
          <w:b/>
          <w:lang w:val="ro-RO"/>
        </w:rPr>
        <w:t>calităţii</w:t>
      </w:r>
      <w:proofErr w:type="spellEnd"/>
      <w:r w:rsidRPr="009F4271">
        <w:rPr>
          <w:rFonts w:ascii="Trebuchet MS" w:hAnsi="Trebuchet MS"/>
          <w:b/>
          <w:lang w:val="ro-RO"/>
        </w:rPr>
        <w:t xml:space="preserve"> </w:t>
      </w:r>
      <w:proofErr w:type="spellStart"/>
      <w:r w:rsidRPr="009F4271">
        <w:rPr>
          <w:rFonts w:ascii="Trebuchet MS" w:hAnsi="Trebuchet MS"/>
          <w:b/>
          <w:lang w:val="ro-RO"/>
        </w:rPr>
        <w:t>şi</w:t>
      </w:r>
      <w:proofErr w:type="spellEnd"/>
      <w:r w:rsidRPr="009F4271">
        <w:rPr>
          <w:rFonts w:ascii="Trebuchet MS" w:hAnsi="Trebuchet MS"/>
          <w:b/>
          <w:lang w:val="ro-RO"/>
        </w:rPr>
        <w:t xml:space="preserve"> de </w:t>
      </w:r>
      <w:proofErr w:type="spellStart"/>
      <w:r w:rsidRPr="009F4271">
        <w:rPr>
          <w:rFonts w:ascii="Trebuchet MS" w:hAnsi="Trebuchet MS"/>
          <w:b/>
          <w:lang w:val="ro-RO"/>
        </w:rPr>
        <w:t>siguranţă</w:t>
      </w:r>
      <w:proofErr w:type="spellEnd"/>
      <w:r w:rsidRPr="009F4271">
        <w:rPr>
          <w:rFonts w:ascii="Trebuchet MS" w:hAnsi="Trebuchet MS"/>
          <w:b/>
          <w:lang w:val="ro-RO"/>
        </w:rPr>
        <w:t xml:space="preserve"> alimentară, dacă sunt în legătură cu </w:t>
      </w:r>
      <w:proofErr w:type="spellStart"/>
      <w:r w:rsidRPr="009F4271">
        <w:rPr>
          <w:rFonts w:ascii="Trebuchet MS" w:hAnsi="Trebuchet MS"/>
          <w:b/>
          <w:lang w:val="ro-RO"/>
        </w:rPr>
        <w:t>investiţiile</w:t>
      </w:r>
      <w:proofErr w:type="spellEnd"/>
      <w:r w:rsidRPr="009F4271">
        <w:rPr>
          <w:rFonts w:ascii="Trebuchet MS" w:hAnsi="Trebuchet MS"/>
          <w:b/>
          <w:lang w:val="ro-RO"/>
        </w:rPr>
        <w:t xml:space="preserve"> corporale ale proiectului;</w:t>
      </w:r>
    </w:p>
    <w:p w14:paraId="49B049F0" w14:textId="77777777" w:rsidR="00712582" w:rsidRPr="009F4271" w:rsidRDefault="00712582" w:rsidP="009F4271">
      <w:pPr>
        <w:pBdr>
          <w:top w:val="single" w:sz="4" w:space="1" w:color="auto"/>
          <w:left w:val="single" w:sz="4" w:space="4" w:color="auto"/>
          <w:bottom w:val="single" w:sz="4" w:space="1" w:color="auto"/>
          <w:right w:val="single" w:sz="4" w:space="4" w:color="auto"/>
        </w:pBdr>
        <w:spacing w:after="120"/>
        <w:ind w:firstLine="720"/>
        <w:jc w:val="both"/>
        <w:rPr>
          <w:rFonts w:ascii="Trebuchet MS" w:hAnsi="Trebuchet MS"/>
          <w:b/>
          <w:lang w:val="ro-RO"/>
        </w:rPr>
      </w:pPr>
      <w:r w:rsidRPr="009F4271">
        <w:rPr>
          <w:rFonts w:ascii="Trebuchet MS" w:hAnsi="Trebuchet MS"/>
          <w:b/>
          <w:lang w:val="ro-RO"/>
        </w:rPr>
        <w:t xml:space="preserve">• Achiziționarea de tehnologii (know‐how), patente </w:t>
      </w:r>
      <w:proofErr w:type="spellStart"/>
      <w:r w:rsidRPr="009F4271">
        <w:rPr>
          <w:rFonts w:ascii="Trebuchet MS" w:hAnsi="Trebuchet MS"/>
          <w:b/>
          <w:lang w:val="ro-RO"/>
        </w:rPr>
        <w:t>şi</w:t>
      </w:r>
      <w:proofErr w:type="spellEnd"/>
      <w:r w:rsidRPr="009F4271">
        <w:rPr>
          <w:rFonts w:ascii="Trebuchet MS" w:hAnsi="Trebuchet MS"/>
          <w:b/>
          <w:lang w:val="ro-RO"/>
        </w:rPr>
        <w:t xml:space="preserve"> </w:t>
      </w:r>
      <w:proofErr w:type="spellStart"/>
      <w:r w:rsidRPr="009F4271">
        <w:rPr>
          <w:rFonts w:ascii="Trebuchet MS" w:hAnsi="Trebuchet MS"/>
          <w:b/>
          <w:lang w:val="ro-RO"/>
        </w:rPr>
        <w:t>licenţe</w:t>
      </w:r>
      <w:proofErr w:type="spellEnd"/>
      <w:r w:rsidRPr="009F4271">
        <w:rPr>
          <w:rFonts w:ascii="Trebuchet MS" w:hAnsi="Trebuchet MS"/>
          <w:b/>
          <w:lang w:val="ro-RO"/>
        </w:rPr>
        <w:t xml:space="preserve"> pentru pregătirea implementării proiectului;</w:t>
      </w:r>
    </w:p>
    <w:p w14:paraId="0B1155F5" w14:textId="77777777" w:rsidR="00712582" w:rsidRPr="009F4271" w:rsidRDefault="00712582" w:rsidP="009F4271">
      <w:pPr>
        <w:pBdr>
          <w:top w:val="single" w:sz="4" w:space="1" w:color="auto"/>
          <w:left w:val="single" w:sz="4" w:space="4" w:color="auto"/>
          <w:bottom w:val="single" w:sz="4" w:space="1" w:color="auto"/>
          <w:right w:val="single" w:sz="4" w:space="4" w:color="auto"/>
        </w:pBdr>
        <w:spacing w:after="120"/>
        <w:ind w:firstLine="720"/>
        <w:jc w:val="both"/>
        <w:rPr>
          <w:rFonts w:ascii="Trebuchet MS" w:hAnsi="Trebuchet MS"/>
          <w:b/>
          <w:lang w:val="ro-RO"/>
        </w:rPr>
      </w:pPr>
      <w:r w:rsidRPr="009F4271">
        <w:rPr>
          <w:rFonts w:ascii="Trebuchet MS" w:hAnsi="Trebuchet MS"/>
          <w:b/>
          <w:lang w:val="ro-RO"/>
        </w:rPr>
        <w:lastRenderedPageBreak/>
        <w:t xml:space="preserve">• </w:t>
      </w:r>
      <w:proofErr w:type="spellStart"/>
      <w:r w:rsidRPr="009F4271">
        <w:rPr>
          <w:rFonts w:ascii="Trebuchet MS" w:hAnsi="Trebuchet MS"/>
          <w:b/>
          <w:lang w:val="ro-RO"/>
        </w:rPr>
        <w:t>Achiziţionarea</w:t>
      </w:r>
      <w:proofErr w:type="spellEnd"/>
      <w:r w:rsidRPr="009F4271">
        <w:rPr>
          <w:rFonts w:ascii="Trebuchet MS" w:hAnsi="Trebuchet MS"/>
          <w:b/>
          <w:lang w:val="ro-RO"/>
        </w:rPr>
        <w:t xml:space="preserve"> de software, identificat ca necesar în documentația </w:t>
      </w:r>
      <w:proofErr w:type="spellStart"/>
      <w:r w:rsidRPr="009F4271">
        <w:rPr>
          <w:rFonts w:ascii="Trebuchet MS" w:hAnsi="Trebuchet MS"/>
          <w:b/>
          <w:lang w:val="ro-RO"/>
        </w:rPr>
        <w:t>tehnico</w:t>
      </w:r>
      <w:proofErr w:type="spellEnd"/>
      <w:r w:rsidRPr="009F4271">
        <w:rPr>
          <w:rFonts w:ascii="Trebuchet MS" w:hAnsi="Trebuchet MS"/>
          <w:b/>
          <w:lang w:val="ro-RO"/>
        </w:rPr>
        <w:t>-economică a proiectului;</w:t>
      </w:r>
    </w:p>
    <w:p w14:paraId="331B3C58" w14:textId="77777777" w:rsidR="00712582" w:rsidRPr="009F4271" w:rsidRDefault="00712582" w:rsidP="009F4271">
      <w:pPr>
        <w:pStyle w:val="ListParagraph"/>
        <w:numPr>
          <w:ilvl w:val="0"/>
          <w:numId w:val="7"/>
        </w:numPr>
        <w:pBdr>
          <w:top w:val="single" w:sz="4" w:space="1" w:color="auto"/>
          <w:left w:val="single" w:sz="4" w:space="4" w:color="auto"/>
          <w:bottom w:val="single" w:sz="4" w:space="1" w:color="auto"/>
          <w:right w:val="single" w:sz="4" w:space="4" w:color="auto"/>
        </w:pBdr>
        <w:spacing w:after="120"/>
        <w:ind w:left="0" w:firstLine="360"/>
        <w:rPr>
          <w:rFonts w:ascii="Trebuchet MS" w:hAnsi="Trebuchet MS"/>
          <w:b/>
          <w:lang w:val="ro-RO"/>
        </w:rPr>
      </w:pPr>
      <w:r w:rsidRPr="009F4271">
        <w:rPr>
          <w:rFonts w:ascii="Trebuchet MS" w:hAnsi="Trebuchet MS"/>
          <w:b/>
          <w:lang w:val="ro-RO"/>
        </w:rPr>
        <w:t>Marketingul produselor obținute, etc.</w:t>
      </w:r>
    </w:p>
    <w:p w14:paraId="51321189" w14:textId="4950AACA" w:rsidR="00712582" w:rsidRPr="009F4271" w:rsidRDefault="00712582" w:rsidP="009F4271">
      <w:pPr>
        <w:pBdr>
          <w:top w:val="single" w:sz="4" w:space="1" w:color="auto"/>
          <w:left w:val="single" w:sz="4" w:space="4" w:color="auto"/>
          <w:bottom w:val="single" w:sz="4" w:space="1" w:color="auto"/>
          <w:right w:val="single" w:sz="4" w:space="4" w:color="auto"/>
        </w:pBdr>
        <w:spacing w:after="120"/>
        <w:ind w:firstLine="720"/>
        <w:jc w:val="both"/>
        <w:rPr>
          <w:rFonts w:ascii="Trebuchet MS" w:hAnsi="Trebuchet MS"/>
          <w:b/>
          <w:lang w:val="ro-RO"/>
        </w:rPr>
      </w:pPr>
      <w:r w:rsidRPr="009F4271">
        <w:rPr>
          <w:rFonts w:ascii="Trebuchet MS" w:hAnsi="Trebuchet MS"/>
          <w:lang w:val="ro-RO"/>
        </w:rPr>
        <w:t xml:space="preserve">Legat de investițiile propuse prin proiect sunt eligibile </w:t>
      </w:r>
      <w:r w:rsidRPr="009F4271">
        <w:rPr>
          <w:rFonts w:ascii="Trebuchet MS" w:hAnsi="Trebuchet MS"/>
          <w:b/>
          <w:lang w:val="ro-RO"/>
        </w:rPr>
        <w:t>costurile generale</w:t>
      </w:r>
      <w:r w:rsidRPr="009F4271">
        <w:rPr>
          <w:rFonts w:ascii="Trebuchet MS" w:hAnsi="Trebuchet MS"/>
          <w:lang w:val="ro-RO"/>
        </w:rPr>
        <w:t xml:space="preserve"> direct legate de acestea, precum onorariile cu arhitecții, inginerii, taxele referitoare la consultanța privind durabilitatea ecologică și economică, inclusiv studiile de fezabilitate aferente</w:t>
      </w:r>
    </w:p>
    <w:p w14:paraId="08D7840C" w14:textId="77777777" w:rsidR="00712582" w:rsidRPr="009F4271" w:rsidRDefault="00712582" w:rsidP="009F4271">
      <w:pPr>
        <w:pBdr>
          <w:top w:val="single" w:sz="4" w:space="1" w:color="auto"/>
          <w:left w:val="single" w:sz="4" w:space="4" w:color="auto"/>
          <w:bottom w:val="single" w:sz="4" w:space="1" w:color="auto"/>
          <w:right w:val="single" w:sz="4" w:space="4" w:color="auto"/>
        </w:pBdr>
        <w:spacing w:after="120"/>
        <w:jc w:val="both"/>
        <w:rPr>
          <w:rFonts w:ascii="Trebuchet MS" w:hAnsi="Trebuchet MS"/>
          <w:lang w:val="ro-RO"/>
        </w:rPr>
      </w:pPr>
    </w:p>
    <w:p w14:paraId="4EF17A94" w14:textId="77777777" w:rsidR="00712582" w:rsidRPr="009F4271" w:rsidRDefault="00712582" w:rsidP="009F4271">
      <w:pPr>
        <w:spacing w:after="120"/>
        <w:jc w:val="both"/>
        <w:rPr>
          <w:rFonts w:ascii="Trebuchet MS" w:hAnsi="Trebuchet MS"/>
          <w:lang w:val="ro-RO"/>
        </w:rPr>
      </w:pPr>
    </w:p>
    <w:p w14:paraId="20F85EC7" w14:textId="77777777" w:rsidR="00712582" w:rsidRPr="009F4271" w:rsidRDefault="00712582" w:rsidP="009F4271">
      <w:pPr>
        <w:spacing w:after="120"/>
        <w:jc w:val="both"/>
        <w:rPr>
          <w:rFonts w:ascii="Trebuchet MS" w:hAnsi="Trebuchet MS"/>
          <w:b/>
          <w:lang w:val="ro-RO"/>
        </w:rPr>
      </w:pPr>
      <w:r w:rsidRPr="009F4271">
        <w:rPr>
          <w:rFonts w:ascii="Trebuchet MS" w:hAnsi="Trebuchet MS"/>
          <w:b/>
          <w:iCs/>
          <w:lang w:val="ro-RO"/>
        </w:rPr>
        <w:t>Tip de sprijin (non-IACS) sau angajamente (IACS) și alte obligații</w:t>
      </w:r>
    </w:p>
    <w:p w14:paraId="7358B80E" w14:textId="77777777" w:rsidR="00712582" w:rsidRPr="009F4271" w:rsidRDefault="00712582" w:rsidP="009F4271">
      <w:pPr>
        <w:pBdr>
          <w:top w:val="single" w:sz="4" w:space="0" w:color="auto"/>
          <w:left w:val="single" w:sz="4" w:space="4" w:color="auto"/>
          <w:bottom w:val="single" w:sz="4" w:space="1" w:color="auto"/>
          <w:right w:val="single" w:sz="4" w:space="0" w:color="auto"/>
        </w:pBdr>
        <w:jc w:val="both"/>
        <w:rPr>
          <w:rFonts w:ascii="Trebuchet MS" w:hAnsi="Trebuchet MS"/>
          <w:lang w:val="ro-RO"/>
        </w:rPr>
      </w:pPr>
      <w:r w:rsidRPr="009F4271">
        <w:rPr>
          <w:rFonts w:ascii="Trebuchet MS" w:hAnsi="Trebuchet MS"/>
          <w:lang w:val="ro-RO"/>
        </w:rPr>
        <w:t>Non IACS</w:t>
      </w:r>
    </w:p>
    <w:p w14:paraId="2D99E108" w14:textId="77777777" w:rsidR="00712582" w:rsidRPr="009F4271" w:rsidRDefault="00712582" w:rsidP="009F4271">
      <w:pPr>
        <w:keepNext/>
        <w:spacing w:before="120" w:after="120"/>
        <w:jc w:val="both"/>
        <w:outlineLvl w:val="2"/>
        <w:rPr>
          <w:rFonts w:ascii="Trebuchet MS" w:hAnsi="Trebuchet MS"/>
          <w:b/>
          <w:bCs/>
          <w:color w:val="000000" w:themeColor="text1"/>
          <w:lang w:val="ro-RO"/>
        </w:rPr>
      </w:pPr>
      <w:r w:rsidRPr="009F4271">
        <w:rPr>
          <w:rFonts w:ascii="Trebuchet MS" w:hAnsi="Trebuchet MS"/>
          <w:b/>
          <w:bCs/>
          <w:lang w:val="ro-RO"/>
        </w:rPr>
        <w:t>5.3.7  Tipul și intensitatea sprijinului</w:t>
      </w:r>
    </w:p>
    <w:tbl>
      <w:tblPr>
        <w:tblStyle w:val="TableGrid1"/>
        <w:tblW w:w="10173" w:type="dxa"/>
        <w:tblLook w:val="04A0" w:firstRow="1" w:lastRow="0" w:firstColumn="1" w:lastColumn="0" w:noHBand="0" w:noVBand="1"/>
      </w:tblPr>
      <w:tblGrid>
        <w:gridCol w:w="2213"/>
        <w:gridCol w:w="4274"/>
        <w:gridCol w:w="3686"/>
      </w:tblGrid>
      <w:tr w:rsidR="00712582" w:rsidRPr="009F4271" w14:paraId="71992371" w14:textId="77777777" w:rsidTr="000E7D32">
        <w:tc>
          <w:tcPr>
            <w:tcW w:w="2213" w:type="dxa"/>
            <w:tcBorders>
              <w:top w:val="single" w:sz="4" w:space="0" w:color="auto"/>
              <w:left w:val="single" w:sz="4" w:space="0" w:color="auto"/>
              <w:bottom w:val="single" w:sz="4" w:space="0" w:color="auto"/>
              <w:right w:val="single" w:sz="4" w:space="0" w:color="auto"/>
            </w:tcBorders>
          </w:tcPr>
          <w:p w14:paraId="035AB1C6" w14:textId="77777777" w:rsidR="00712582" w:rsidRPr="009F4271" w:rsidRDefault="00712582" w:rsidP="009F4271">
            <w:pPr>
              <w:jc w:val="both"/>
              <w:rPr>
                <w:rFonts w:ascii="Trebuchet MS" w:hAnsi="Trebuchet MS"/>
                <w:b/>
                <w:sz w:val="22"/>
                <w:szCs w:val="22"/>
                <w:lang w:val="ro-RO"/>
              </w:rPr>
            </w:pPr>
          </w:p>
        </w:tc>
        <w:tc>
          <w:tcPr>
            <w:tcW w:w="4274" w:type="dxa"/>
            <w:tcBorders>
              <w:top w:val="single" w:sz="4" w:space="0" w:color="auto"/>
              <w:left w:val="single" w:sz="4" w:space="0" w:color="auto"/>
              <w:bottom w:val="single" w:sz="4" w:space="0" w:color="auto"/>
              <w:right w:val="single" w:sz="4" w:space="0" w:color="auto"/>
            </w:tcBorders>
            <w:hideMark/>
          </w:tcPr>
          <w:p w14:paraId="49629F71" w14:textId="77777777" w:rsidR="00712582" w:rsidRPr="009F4271" w:rsidRDefault="00712582" w:rsidP="009F4271">
            <w:pPr>
              <w:jc w:val="both"/>
              <w:rPr>
                <w:rFonts w:ascii="Trebuchet MS" w:hAnsi="Trebuchet MS"/>
                <w:b/>
                <w:color w:val="1F4E79"/>
                <w:sz w:val="22"/>
                <w:szCs w:val="22"/>
                <w:lang w:val="ro-RO"/>
              </w:rPr>
            </w:pPr>
            <w:r w:rsidRPr="009F4271">
              <w:rPr>
                <w:rFonts w:ascii="Trebuchet MS" w:hAnsi="Trebuchet MS"/>
                <w:b/>
                <w:bCs/>
                <w:sz w:val="22"/>
                <w:szCs w:val="22"/>
                <w:lang w:val="ro-RO"/>
              </w:rPr>
              <w:t>Dacă intervenția este NON IACS</w:t>
            </w:r>
          </w:p>
        </w:tc>
        <w:tc>
          <w:tcPr>
            <w:tcW w:w="3686" w:type="dxa"/>
            <w:tcBorders>
              <w:top w:val="single" w:sz="4" w:space="0" w:color="auto"/>
              <w:left w:val="single" w:sz="4" w:space="0" w:color="auto"/>
              <w:bottom w:val="single" w:sz="4" w:space="0" w:color="auto"/>
              <w:right w:val="single" w:sz="4" w:space="0" w:color="auto"/>
            </w:tcBorders>
          </w:tcPr>
          <w:p w14:paraId="678B99D3" w14:textId="77777777" w:rsidR="00712582" w:rsidRPr="009F4271" w:rsidRDefault="00712582" w:rsidP="009F4271">
            <w:pPr>
              <w:jc w:val="both"/>
              <w:rPr>
                <w:rFonts w:ascii="Trebuchet MS" w:hAnsi="Trebuchet MS"/>
                <w:b/>
                <w:color w:val="1F4E79"/>
                <w:sz w:val="22"/>
                <w:szCs w:val="22"/>
                <w:lang w:val="ro-RO"/>
              </w:rPr>
            </w:pPr>
          </w:p>
        </w:tc>
      </w:tr>
      <w:tr w:rsidR="00712582" w:rsidRPr="009F4271" w14:paraId="6E955E0B" w14:textId="77777777" w:rsidTr="000E7D32">
        <w:tc>
          <w:tcPr>
            <w:tcW w:w="2213" w:type="dxa"/>
            <w:tcBorders>
              <w:top w:val="single" w:sz="4" w:space="0" w:color="auto"/>
              <w:left w:val="single" w:sz="4" w:space="0" w:color="auto"/>
              <w:bottom w:val="single" w:sz="4" w:space="0" w:color="auto"/>
              <w:right w:val="single" w:sz="4" w:space="0" w:color="auto"/>
            </w:tcBorders>
          </w:tcPr>
          <w:p w14:paraId="1AF1A68E" w14:textId="77777777" w:rsidR="00712582" w:rsidRPr="009F4271" w:rsidRDefault="00712582" w:rsidP="009F4271">
            <w:pPr>
              <w:jc w:val="both"/>
              <w:rPr>
                <w:rFonts w:ascii="Trebuchet MS" w:hAnsi="Trebuchet MS"/>
                <w:b/>
                <w:bCs/>
                <w:sz w:val="22"/>
                <w:szCs w:val="22"/>
                <w:lang w:val="ro-RO"/>
              </w:rPr>
            </w:pPr>
            <w:r w:rsidRPr="009F4271">
              <w:rPr>
                <w:rFonts w:ascii="Trebuchet MS" w:hAnsi="Trebuchet MS"/>
                <w:b/>
                <w:bCs/>
                <w:sz w:val="22"/>
                <w:szCs w:val="22"/>
                <w:lang w:val="ro-RO"/>
              </w:rPr>
              <w:t>Forma sprijinului</w:t>
            </w:r>
          </w:p>
          <w:p w14:paraId="438F5CD8" w14:textId="77777777" w:rsidR="00712582" w:rsidRPr="009F4271" w:rsidRDefault="00712582" w:rsidP="009F4271">
            <w:pPr>
              <w:jc w:val="both"/>
              <w:rPr>
                <w:rFonts w:ascii="Trebuchet MS" w:hAnsi="Trebuchet MS"/>
                <w:bCs/>
                <w:sz w:val="22"/>
                <w:szCs w:val="22"/>
                <w:lang w:val="ro-RO"/>
              </w:rPr>
            </w:pPr>
          </w:p>
        </w:tc>
        <w:tc>
          <w:tcPr>
            <w:tcW w:w="4274" w:type="dxa"/>
            <w:tcBorders>
              <w:top w:val="single" w:sz="4" w:space="0" w:color="auto"/>
              <w:left w:val="single" w:sz="4" w:space="0" w:color="auto"/>
              <w:bottom w:val="single" w:sz="4" w:space="0" w:color="auto"/>
              <w:right w:val="single" w:sz="4" w:space="0" w:color="auto"/>
            </w:tcBorders>
          </w:tcPr>
          <w:p w14:paraId="6DE99A57" w14:textId="77777777" w:rsidR="00712582" w:rsidRPr="009F4271" w:rsidRDefault="00712582" w:rsidP="009F4271">
            <w:pPr>
              <w:numPr>
                <w:ilvl w:val="3"/>
                <w:numId w:val="2"/>
              </w:numPr>
              <w:spacing w:after="240"/>
              <w:ind w:left="666"/>
              <w:contextualSpacing/>
              <w:jc w:val="both"/>
              <w:rPr>
                <w:rFonts w:ascii="Trebuchet MS" w:hAnsi="Trebuchet MS"/>
                <w:sz w:val="22"/>
                <w:szCs w:val="22"/>
                <w:lang w:val="ro-RO"/>
              </w:rPr>
            </w:pPr>
            <w:r w:rsidRPr="009F4271">
              <w:rPr>
                <w:rFonts w:ascii="Trebuchet MS" w:hAnsi="Trebuchet MS"/>
                <w:sz w:val="22"/>
                <w:szCs w:val="22"/>
                <w:lang w:val="ro-RO"/>
              </w:rPr>
              <w:t xml:space="preserve">Grant </w:t>
            </w:r>
          </w:p>
          <w:p w14:paraId="35D2ED93" w14:textId="77777777" w:rsidR="00712582" w:rsidRPr="009F4271" w:rsidRDefault="00712582" w:rsidP="009F4271">
            <w:pPr>
              <w:ind w:left="666"/>
              <w:contextualSpacing/>
              <w:jc w:val="both"/>
              <w:rPr>
                <w:rFonts w:ascii="Trebuchet MS" w:hAnsi="Trebuchet MS"/>
                <w:sz w:val="22"/>
                <w:szCs w:val="22"/>
                <w:lang w:val="ro-RO"/>
              </w:rPr>
            </w:pPr>
          </w:p>
        </w:tc>
        <w:tc>
          <w:tcPr>
            <w:tcW w:w="3686" w:type="dxa"/>
            <w:tcBorders>
              <w:top w:val="single" w:sz="4" w:space="0" w:color="auto"/>
              <w:left w:val="single" w:sz="4" w:space="0" w:color="auto"/>
              <w:bottom w:val="single" w:sz="4" w:space="0" w:color="auto"/>
              <w:right w:val="single" w:sz="4" w:space="0" w:color="auto"/>
            </w:tcBorders>
          </w:tcPr>
          <w:p w14:paraId="77F0DE84" w14:textId="77777777" w:rsidR="00712582" w:rsidRPr="009F4271" w:rsidRDefault="00712582" w:rsidP="009F4271">
            <w:pPr>
              <w:jc w:val="both"/>
              <w:rPr>
                <w:rFonts w:ascii="Trebuchet MS" w:hAnsi="Trebuchet MS"/>
                <w:sz w:val="22"/>
                <w:szCs w:val="22"/>
                <w:lang w:val="ro-RO"/>
              </w:rPr>
            </w:pPr>
          </w:p>
        </w:tc>
      </w:tr>
      <w:tr w:rsidR="00712582" w:rsidRPr="009F4271" w14:paraId="28331098" w14:textId="77777777" w:rsidTr="000E7D32">
        <w:tc>
          <w:tcPr>
            <w:tcW w:w="2213" w:type="dxa"/>
            <w:tcBorders>
              <w:top w:val="single" w:sz="4" w:space="0" w:color="auto"/>
              <w:left w:val="single" w:sz="4" w:space="0" w:color="auto"/>
              <w:bottom w:val="single" w:sz="4" w:space="0" w:color="auto"/>
              <w:right w:val="single" w:sz="4" w:space="0" w:color="auto"/>
            </w:tcBorders>
          </w:tcPr>
          <w:p w14:paraId="7345C201" w14:textId="77777777" w:rsidR="00712582" w:rsidRPr="009F4271" w:rsidRDefault="00712582" w:rsidP="009F4271">
            <w:pPr>
              <w:jc w:val="both"/>
              <w:rPr>
                <w:rFonts w:ascii="Trebuchet MS" w:hAnsi="Trebuchet MS"/>
                <w:sz w:val="22"/>
                <w:szCs w:val="22"/>
                <w:lang w:val="ro-RO"/>
              </w:rPr>
            </w:pPr>
            <w:r w:rsidRPr="009F4271">
              <w:rPr>
                <w:rFonts w:ascii="Trebuchet MS" w:hAnsi="Trebuchet MS"/>
                <w:b/>
                <w:bCs/>
                <w:sz w:val="22"/>
                <w:szCs w:val="22"/>
                <w:lang w:val="ro-RO"/>
              </w:rPr>
              <w:t>Tipul sprijinului</w:t>
            </w:r>
            <w:r w:rsidRPr="009F4271">
              <w:rPr>
                <w:rFonts w:ascii="Trebuchet MS" w:hAnsi="Trebuchet MS"/>
                <w:b/>
                <w:sz w:val="22"/>
                <w:szCs w:val="22"/>
                <w:lang w:val="ro-RO"/>
              </w:rPr>
              <w:t xml:space="preserve"> </w:t>
            </w:r>
          </w:p>
          <w:p w14:paraId="5630A3DD" w14:textId="77777777" w:rsidR="00712582" w:rsidRPr="009F4271" w:rsidRDefault="00712582" w:rsidP="009F4271">
            <w:pPr>
              <w:jc w:val="both"/>
              <w:rPr>
                <w:rFonts w:ascii="Trebuchet MS" w:hAnsi="Trebuchet MS"/>
                <w:sz w:val="22"/>
                <w:szCs w:val="22"/>
                <w:lang w:val="ro-RO"/>
              </w:rPr>
            </w:pPr>
          </w:p>
        </w:tc>
        <w:tc>
          <w:tcPr>
            <w:tcW w:w="4274" w:type="dxa"/>
            <w:tcBorders>
              <w:top w:val="single" w:sz="4" w:space="0" w:color="auto"/>
              <w:left w:val="single" w:sz="4" w:space="0" w:color="auto"/>
              <w:bottom w:val="single" w:sz="4" w:space="0" w:color="auto"/>
              <w:right w:val="single" w:sz="4" w:space="0" w:color="auto"/>
            </w:tcBorders>
          </w:tcPr>
          <w:p w14:paraId="230B26BC" w14:textId="77777777" w:rsidR="00712582" w:rsidRPr="009F4271" w:rsidRDefault="00712582" w:rsidP="009F4271">
            <w:pPr>
              <w:jc w:val="both"/>
              <w:rPr>
                <w:rFonts w:ascii="Trebuchet MS" w:hAnsi="Trebuchet MS"/>
                <w:sz w:val="22"/>
                <w:szCs w:val="22"/>
                <w:lang w:val="ro-RO"/>
              </w:rPr>
            </w:pPr>
            <w:r w:rsidRPr="009F4271">
              <w:rPr>
                <w:rFonts w:ascii="Trebuchet MS" w:hAnsi="Trebuchet MS"/>
                <w:sz w:val="22"/>
                <w:szCs w:val="22"/>
                <w:lang w:val="ro-RO"/>
              </w:rPr>
              <w:t>rambursarea costurilor eligibile efectiv suportate de către beneficiar</w:t>
            </w:r>
          </w:p>
          <w:p w14:paraId="7DD9BEC7" w14:textId="77777777" w:rsidR="00712582" w:rsidRPr="009F4271" w:rsidRDefault="00712582" w:rsidP="009F4271">
            <w:pPr>
              <w:jc w:val="both"/>
              <w:rPr>
                <w:rFonts w:ascii="Trebuchet MS" w:hAnsi="Trebuchet MS"/>
                <w:sz w:val="22"/>
                <w:szCs w:val="22"/>
                <w:lang w:val="ro-RO"/>
              </w:rPr>
            </w:pPr>
          </w:p>
        </w:tc>
        <w:tc>
          <w:tcPr>
            <w:tcW w:w="3686" w:type="dxa"/>
            <w:tcBorders>
              <w:top w:val="single" w:sz="4" w:space="0" w:color="auto"/>
              <w:left w:val="single" w:sz="4" w:space="0" w:color="auto"/>
              <w:bottom w:val="single" w:sz="4" w:space="0" w:color="auto"/>
              <w:right w:val="single" w:sz="4" w:space="0" w:color="auto"/>
            </w:tcBorders>
            <w:hideMark/>
          </w:tcPr>
          <w:p w14:paraId="2578D93F" w14:textId="77777777" w:rsidR="00712582" w:rsidRPr="009F4271" w:rsidRDefault="00712582" w:rsidP="009F4271">
            <w:pPr>
              <w:numPr>
                <w:ilvl w:val="0"/>
                <w:numId w:val="2"/>
              </w:numPr>
              <w:contextualSpacing/>
              <w:jc w:val="both"/>
              <w:rPr>
                <w:rFonts w:ascii="Trebuchet MS" w:hAnsi="Trebuchet MS"/>
                <w:sz w:val="22"/>
                <w:szCs w:val="22"/>
                <w:lang w:val="ro-RO"/>
              </w:rPr>
            </w:pPr>
          </w:p>
        </w:tc>
      </w:tr>
      <w:tr w:rsidR="00712582" w:rsidRPr="009F4271" w14:paraId="146775FE" w14:textId="77777777" w:rsidTr="000E7D32">
        <w:tc>
          <w:tcPr>
            <w:tcW w:w="2213" w:type="dxa"/>
            <w:tcBorders>
              <w:top w:val="single" w:sz="4" w:space="0" w:color="auto"/>
              <w:left w:val="single" w:sz="4" w:space="0" w:color="auto"/>
              <w:bottom w:val="single" w:sz="4" w:space="0" w:color="auto"/>
              <w:right w:val="single" w:sz="4" w:space="0" w:color="auto"/>
            </w:tcBorders>
            <w:hideMark/>
          </w:tcPr>
          <w:p w14:paraId="4A104E5E" w14:textId="77777777" w:rsidR="00712582" w:rsidRPr="009F4271" w:rsidRDefault="00712582" w:rsidP="009F4271">
            <w:pPr>
              <w:jc w:val="both"/>
              <w:rPr>
                <w:rFonts w:ascii="Trebuchet MS" w:hAnsi="Trebuchet MS"/>
                <w:bCs/>
                <w:sz w:val="22"/>
                <w:szCs w:val="22"/>
                <w:lang w:val="ro-RO"/>
              </w:rPr>
            </w:pPr>
            <w:r w:rsidRPr="009F4271">
              <w:rPr>
                <w:rFonts w:ascii="Trebuchet MS" w:hAnsi="Trebuchet MS"/>
                <w:bCs/>
                <w:sz w:val="22"/>
                <w:szCs w:val="22"/>
                <w:lang w:val="ro-RO"/>
              </w:rPr>
              <w:t xml:space="preserve"> </w:t>
            </w:r>
            <w:r w:rsidRPr="009F4271">
              <w:rPr>
                <w:rFonts w:ascii="Trebuchet MS" w:hAnsi="Trebuchet MS"/>
                <w:b/>
                <w:bCs/>
                <w:sz w:val="22"/>
                <w:szCs w:val="22"/>
                <w:lang w:val="ro-RO"/>
              </w:rPr>
              <w:t>Rata sprijinului</w:t>
            </w:r>
          </w:p>
        </w:tc>
        <w:tc>
          <w:tcPr>
            <w:tcW w:w="4274" w:type="dxa"/>
            <w:tcBorders>
              <w:top w:val="single" w:sz="4" w:space="0" w:color="auto"/>
              <w:left w:val="single" w:sz="4" w:space="0" w:color="auto"/>
              <w:bottom w:val="single" w:sz="4" w:space="0" w:color="auto"/>
              <w:right w:val="single" w:sz="4" w:space="0" w:color="auto"/>
            </w:tcBorders>
          </w:tcPr>
          <w:p w14:paraId="6E9B39FF" w14:textId="77777777" w:rsidR="00712582" w:rsidRPr="009F4271" w:rsidRDefault="00712582" w:rsidP="009F4271">
            <w:pPr>
              <w:spacing w:after="160" w:line="259" w:lineRule="auto"/>
              <w:jc w:val="both"/>
              <w:rPr>
                <w:rFonts w:ascii="Trebuchet MS" w:eastAsia="Arial" w:hAnsi="Trebuchet MS"/>
                <w:sz w:val="22"/>
                <w:szCs w:val="22"/>
                <w:lang w:val="ro-RO"/>
              </w:rPr>
            </w:pPr>
            <w:r w:rsidRPr="009F4271">
              <w:rPr>
                <w:rFonts w:ascii="Trebuchet MS" w:eastAsia="Arial" w:hAnsi="Trebuchet MS"/>
                <w:sz w:val="22"/>
                <w:szCs w:val="22"/>
                <w:lang w:val="ro-RO"/>
              </w:rPr>
              <w:t>Intensitatea sprijinului public nerambursabil raportată la costurile eligibile per proiect  va fi de:</w:t>
            </w:r>
          </w:p>
          <w:p w14:paraId="0D2B1B2A" w14:textId="36B4E7AB" w:rsidR="00712582" w:rsidRPr="009F4271" w:rsidRDefault="00712582" w:rsidP="009F4271">
            <w:pPr>
              <w:spacing w:after="120" w:line="259" w:lineRule="auto"/>
              <w:jc w:val="both"/>
              <w:rPr>
                <w:rFonts w:ascii="Trebuchet MS" w:eastAsia="Arial" w:hAnsi="Trebuchet MS"/>
                <w:sz w:val="22"/>
                <w:szCs w:val="22"/>
                <w:lang w:val="ro-RO" w:eastAsia="en-US"/>
              </w:rPr>
            </w:pPr>
            <w:r w:rsidRPr="009F4271">
              <w:rPr>
                <w:rFonts w:ascii="Trebuchet MS" w:eastAsia="Arial" w:hAnsi="Trebuchet MS"/>
                <w:sz w:val="22"/>
                <w:szCs w:val="22"/>
                <w:lang w:val="ro-RO" w:eastAsia="en-US"/>
              </w:rPr>
              <w:t>Intensitatea sprijinului public nerambursabil raportată la costurile eligibile per proiect  va fi de</w:t>
            </w:r>
            <w:r w:rsidRPr="009F4271">
              <w:rPr>
                <w:rFonts w:ascii="Trebuchet MS" w:eastAsia="Arial" w:hAnsi="Trebuchet MS"/>
                <w:b/>
                <w:sz w:val="22"/>
                <w:szCs w:val="22"/>
                <w:lang w:val="ro-RO" w:eastAsia="en-US"/>
              </w:rPr>
              <w:t xml:space="preserve"> 65%  </w:t>
            </w:r>
          </w:p>
        </w:tc>
        <w:tc>
          <w:tcPr>
            <w:tcW w:w="3686" w:type="dxa"/>
            <w:tcBorders>
              <w:top w:val="single" w:sz="4" w:space="0" w:color="auto"/>
              <w:left w:val="single" w:sz="4" w:space="0" w:color="auto"/>
              <w:bottom w:val="single" w:sz="4" w:space="0" w:color="auto"/>
              <w:right w:val="single" w:sz="4" w:space="0" w:color="auto"/>
            </w:tcBorders>
            <w:hideMark/>
          </w:tcPr>
          <w:p w14:paraId="49BDE0D7" w14:textId="77777777" w:rsidR="00712582" w:rsidRPr="009F4271" w:rsidRDefault="00712582" w:rsidP="009F4271">
            <w:pPr>
              <w:numPr>
                <w:ilvl w:val="0"/>
                <w:numId w:val="2"/>
              </w:numPr>
              <w:contextualSpacing/>
              <w:jc w:val="both"/>
              <w:rPr>
                <w:rFonts w:ascii="Trebuchet MS" w:hAnsi="Trebuchet MS"/>
                <w:iCs/>
                <w:color w:val="1F4E79" w:themeColor="accent5" w:themeShade="80"/>
                <w:sz w:val="22"/>
                <w:szCs w:val="22"/>
                <w:lang w:val="ro-RO"/>
              </w:rPr>
            </w:pPr>
          </w:p>
        </w:tc>
      </w:tr>
    </w:tbl>
    <w:p w14:paraId="60265B9A" w14:textId="77777777" w:rsidR="00712582" w:rsidRPr="009F4271" w:rsidRDefault="00712582" w:rsidP="009F4271">
      <w:pPr>
        <w:spacing w:after="60"/>
        <w:jc w:val="both"/>
        <w:rPr>
          <w:rFonts w:ascii="Trebuchet MS" w:hAnsi="Trebuchet MS"/>
          <w:color w:val="1F497D"/>
          <w:lang w:val="ro-RO"/>
        </w:rPr>
      </w:pPr>
    </w:p>
    <w:p w14:paraId="3A9503FA" w14:textId="77777777" w:rsidR="00712582" w:rsidRPr="009F4271" w:rsidRDefault="00712582" w:rsidP="009F4271">
      <w:pPr>
        <w:pStyle w:val="ListParagraph"/>
        <w:keepNext/>
        <w:numPr>
          <w:ilvl w:val="2"/>
          <w:numId w:val="9"/>
        </w:numPr>
        <w:spacing w:before="120" w:after="120"/>
        <w:outlineLvl w:val="2"/>
        <w:rPr>
          <w:rFonts w:ascii="Trebuchet MS" w:hAnsi="Trebuchet MS"/>
          <w:b/>
          <w:bCs/>
          <w:color w:val="000000" w:themeColor="text1"/>
          <w:sz w:val="22"/>
          <w:szCs w:val="22"/>
          <w:lang w:val="ro-RO"/>
        </w:rPr>
      </w:pPr>
      <w:r w:rsidRPr="009F4271">
        <w:rPr>
          <w:rFonts w:ascii="Trebuchet MS" w:hAnsi="Trebuchet MS"/>
          <w:b/>
          <w:bCs/>
          <w:color w:val="000000" w:themeColor="text1"/>
          <w:sz w:val="22"/>
          <w:szCs w:val="22"/>
          <w:lang w:val="ro-RO"/>
        </w:rPr>
        <w:t>Informații legate de ajutorul de stat</w:t>
      </w:r>
    </w:p>
    <w:p w14:paraId="01C67048" w14:textId="77777777" w:rsidR="00712582" w:rsidRPr="009F4271" w:rsidRDefault="00712582" w:rsidP="009F4271">
      <w:pPr>
        <w:pBdr>
          <w:top w:val="single" w:sz="4" w:space="1" w:color="auto"/>
          <w:left w:val="single" w:sz="4" w:space="1" w:color="auto"/>
          <w:bottom w:val="single" w:sz="4" w:space="1" w:color="auto"/>
          <w:right w:val="single" w:sz="4" w:space="1" w:color="auto"/>
        </w:pBdr>
        <w:tabs>
          <w:tab w:val="left" w:pos="993"/>
          <w:tab w:val="left" w:pos="1843"/>
        </w:tabs>
        <w:jc w:val="both"/>
        <w:rPr>
          <w:rFonts w:ascii="Trebuchet MS" w:hAnsi="Trebuchet MS"/>
          <w:lang w:val="ro-RO"/>
        </w:rPr>
      </w:pPr>
      <w:r w:rsidRPr="009F4271">
        <w:rPr>
          <w:rFonts w:ascii="Trebuchet MS" w:hAnsi="Trebuchet MS"/>
          <w:lang w:val="ro-RO"/>
        </w:rPr>
        <w:t xml:space="preserve">Intervenția depășește prevederile </w:t>
      </w:r>
      <w:proofErr w:type="spellStart"/>
      <w:r w:rsidRPr="009F4271">
        <w:rPr>
          <w:rFonts w:ascii="Trebuchet MS" w:hAnsi="Trebuchet MS"/>
          <w:lang w:val="ro-RO"/>
        </w:rPr>
        <w:t>art</w:t>
      </w:r>
      <w:proofErr w:type="spellEnd"/>
      <w:r w:rsidRPr="009F4271">
        <w:rPr>
          <w:rFonts w:ascii="Trebuchet MS" w:hAnsi="Trebuchet MS"/>
          <w:lang w:val="ro-RO"/>
        </w:rPr>
        <w:t xml:space="preserve"> 42 din TFUE: </w:t>
      </w:r>
      <w:r w:rsidRPr="009F4271">
        <w:rPr>
          <w:rFonts w:ascii="Trebuchet MS" w:hAnsi="Trebuchet MS"/>
          <w:lang w:val="ro-RO"/>
        </w:rPr>
        <w:br/>
      </w:r>
      <w:r w:rsidRPr="009F4271">
        <w:rPr>
          <w:rFonts w:ascii="Arial" w:hAnsi="Arial" w:cs="Arial"/>
          <w:lang w:val="ro-RO"/>
        </w:rPr>
        <w:t>○</w:t>
      </w:r>
      <w:r w:rsidRPr="009F4271">
        <w:rPr>
          <w:rFonts w:ascii="Trebuchet MS" w:hAnsi="Trebuchet MS"/>
          <w:lang w:val="ro-RO"/>
        </w:rPr>
        <w:t xml:space="preserve"> Da </w:t>
      </w:r>
    </w:p>
    <w:p w14:paraId="34CE2132" w14:textId="77777777" w:rsidR="00712582" w:rsidRPr="009F4271" w:rsidRDefault="00712582" w:rsidP="009F4271">
      <w:pPr>
        <w:pBdr>
          <w:top w:val="single" w:sz="4" w:space="1" w:color="auto"/>
          <w:left w:val="single" w:sz="4" w:space="1" w:color="auto"/>
          <w:bottom w:val="single" w:sz="4" w:space="1" w:color="auto"/>
          <w:right w:val="single" w:sz="4" w:space="1" w:color="auto"/>
        </w:pBdr>
        <w:tabs>
          <w:tab w:val="left" w:pos="993"/>
          <w:tab w:val="left" w:pos="1843"/>
        </w:tabs>
        <w:jc w:val="both"/>
        <w:rPr>
          <w:rFonts w:ascii="Trebuchet MS" w:hAnsi="Trebuchet MS"/>
          <w:lang w:val="ro-RO"/>
        </w:rPr>
      </w:pPr>
      <w:r w:rsidRPr="009F4271">
        <w:rPr>
          <w:rFonts w:ascii="Trebuchet MS" w:hAnsi="Trebuchet MS"/>
          <w:b/>
          <w:lang w:val="ro-RO"/>
        </w:rPr>
        <w:t>X Nu</w:t>
      </w:r>
      <w:r w:rsidRPr="009F4271">
        <w:rPr>
          <w:rFonts w:ascii="Trebuchet MS" w:hAnsi="Trebuchet MS"/>
          <w:lang w:val="ro-RO"/>
        </w:rPr>
        <w:t xml:space="preserve"> </w:t>
      </w:r>
    </w:p>
    <w:p w14:paraId="62DC46FE" w14:textId="77777777" w:rsidR="00712582" w:rsidRPr="009F4271" w:rsidRDefault="00712582" w:rsidP="009F4271">
      <w:pPr>
        <w:pBdr>
          <w:top w:val="single" w:sz="4" w:space="1" w:color="auto"/>
          <w:left w:val="single" w:sz="4" w:space="1" w:color="auto"/>
          <w:bottom w:val="single" w:sz="4" w:space="1" w:color="auto"/>
          <w:right w:val="single" w:sz="4" w:space="1" w:color="auto"/>
        </w:pBdr>
        <w:tabs>
          <w:tab w:val="left" w:pos="993"/>
          <w:tab w:val="left" w:pos="1843"/>
        </w:tabs>
        <w:jc w:val="both"/>
        <w:rPr>
          <w:rFonts w:ascii="Trebuchet MS" w:hAnsi="Trebuchet MS"/>
          <w:lang w:val="ro-RO"/>
        </w:rPr>
      </w:pPr>
      <w:r w:rsidRPr="009F4271">
        <w:rPr>
          <w:rFonts w:ascii="Arial" w:hAnsi="Arial" w:cs="Arial"/>
          <w:lang w:val="ro-RO"/>
        </w:rPr>
        <w:t>○</w:t>
      </w:r>
      <w:r w:rsidRPr="009F4271">
        <w:rPr>
          <w:rFonts w:ascii="Trebuchet MS" w:hAnsi="Trebuchet MS"/>
          <w:lang w:val="ro-RO"/>
        </w:rPr>
        <w:t xml:space="preserve"> Mixt </w:t>
      </w:r>
      <w:r w:rsidRPr="009F4271">
        <w:rPr>
          <w:rFonts w:ascii="Trebuchet MS" w:hAnsi="Trebuchet MS" w:cs="Trebuchet MS"/>
          <w:lang w:val="ro-RO"/>
        </w:rPr>
        <w:t>–</w:t>
      </w:r>
      <w:r w:rsidRPr="009F4271">
        <w:rPr>
          <w:rFonts w:ascii="Trebuchet MS" w:hAnsi="Trebuchet MS"/>
          <w:lang w:val="ro-RO"/>
        </w:rPr>
        <w:t xml:space="preserve"> activit</w:t>
      </w:r>
      <w:r w:rsidRPr="009F4271">
        <w:rPr>
          <w:rFonts w:ascii="Trebuchet MS" w:hAnsi="Trebuchet MS" w:cs="Trebuchet MS"/>
          <w:lang w:val="ro-RO"/>
        </w:rPr>
        <w:t>ăț</w:t>
      </w:r>
      <w:r w:rsidRPr="009F4271">
        <w:rPr>
          <w:rFonts w:ascii="Trebuchet MS" w:hAnsi="Trebuchet MS"/>
          <w:lang w:val="ro-RO"/>
        </w:rPr>
        <w:t>ile sprijinite pot dep</w:t>
      </w:r>
      <w:r w:rsidRPr="009F4271">
        <w:rPr>
          <w:rFonts w:ascii="Trebuchet MS" w:hAnsi="Trebuchet MS" w:cs="Trebuchet MS"/>
          <w:lang w:val="ro-RO"/>
        </w:rPr>
        <w:t>ăș</w:t>
      </w:r>
      <w:r w:rsidRPr="009F4271">
        <w:rPr>
          <w:rFonts w:ascii="Trebuchet MS" w:hAnsi="Trebuchet MS"/>
          <w:lang w:val="ro-RO"/>
        </w:rPr>
        <w:t>i sau nu prevederile art. 42 din TFUE</w:t>
      </w:r>
    </w:p>
    <w:p w14:paraId="379C6839" w14:textId="77777777" w:rsidR="00712582" w:rsidRPr="009F4271" w:rsidRDefault="00712582" w:rsidP="009F4271">
      <w:pPr>
        <w:pBdr>
          <w:top w:val="single" w:sz="4" w:space="1" w:color="auto"/>
          <w:left w:val="single" w:sz="4" w:space="1" w:color="auto"/>
          <w:bottom w:val="single" w:sz="4" w:space="1" w:color="auto"/>
          <w:right w:val="single" w:sz="4" w:space="1" w:color="auto"/>
        </w:pBdr>
        <w:tabs>
          <w:tab w:val="left" w:pos="993"/>
          <w:tab w:val="left" w:pos="1843"/>
        </w:tabs>
        <w:jc w:val="both"/>
        <w:rPr>
          <w:rFonts w:ascii="Trebuchet MS" w:hAnsi="Trebuchet MS"/>
          <w:lang w:val="ro-RO"/>
        </w:rPr>
      </w:pPr>
      <w:r w:rsidRPr="009F4271">
        <w:rPr>
          <w:rFonts w:ascii="Trebuchet MS" w:hAnsi="Trebuchet MS"/>
          <w:lang w:val="ro-RO"/>
        </w:rPr>
        <w:t>Tipul instrumentului de ajutor de stat utilizat pentru conformitate:</w:t>
      </w:r>
    </w:p>
    <w:p w14:paraId="06572668" w14:textId="77777777" w:rsidR="00712582" w:rsidRPr="009F4271" w:rsidRDefault="00712582" w:rsidP="009F4271">
      <w:pPr>
        <w:pBdr>
          <w:top w:val="single" w:sz="4" w:space="1" w:color="auto"/>
          <w:left w:val="single" w:sz="4" w:space="1" w:color="auto"/>
          <w:bottom w:val="single" w:sz="4" w:space="1" w:color="auto"/>
          <w:right w:val="single" w:sz="4" w:space="1" w:color="auto"/>
        </w:pBdr>
        <w:tabs>
          <w:tab w:val="left" w:pos="993"/>
          <w:tab w:val="left" w:pos="1843"/>
        </w:tabs>
        <w:jc w:val="both"/>
        <w:rPr>
          <w:rFonts w:ascii="Trebuchet MS" w:hAnsi="Trebuchet MS"/>
          <w:lang w:val="ro-RO"/>
        </w:rPr>
      </w:pPr>
      <w:r w:rsidRPr="009F4271">
        <w:rPr>
          <w:rFonts w:ascii="Arial" w:hAnsi="Arial" w:cs="Arial"/>
          <w:lang w:val="ro-RO"/>
        </w:rPr>
        <w:t>○</w:t>
      </w:r>
      <w:r w:rsidRPr="009F4271">
        <w:rPr>
          <w:rFonts w:ascii="Trebuchet MS" w:hAnsi="Trebuchet MS"/>
          <w:lang w:val="ro-RO"/>
        </w:rPr>
        <w:t xml:space="preserve"> Notificare</w:t>
      </w:r>
      <w:r w:rsidRPr="009F4271">
        <w:rPr>
          <w:rFonts w:ascii="Trebuchet MS" w:hAnsi="Trebuchet MS"/>
          <w:lang w:val="ro-RO"/>
        </w:rPr>
        <w:tab/>
      </w:r>
      <w:r w:rsidRPr="009F4271">
        <w:rPr>
          <w:rFonts w:ascii="Arial" w:hAnsi="Arial" w:cs="Arial"/>
          <w:lang w:val="ro-RO"/>
        </w:rPr>
        <w:t>○</w:t>
      </w:r>
      <w:r w:rsidRPr="009F4271">
        <w:rPr>
          <w:rFonts w:ascii="Trebuchet MS" w:hAnsi="Trebuchet MS"/>
          <w:lang w:val="ro-RO"/>
        </w:rPr>
        <w:t xml:space="preserve"> GBER</w:t>
      </w:r>
      <w:r w:rsidRPr="009F4271">
        <w:rPr>
          <w:rFonts w:ascii="Trebuchet MS" w:hAnsi="Trebuchet MS"/>
          <w:lang w:val="ro-RO"/>
        </w:rPr>
        <w:tab/>
      </w:r>
      <w:r w:rsidRPr="009F4271">
        <w:rPr>
          <w:rFonts w:ascii="Arial" w:hAnsi="Arial" w:cs="Arial"/>
          <w:lang w:val="ro-RO"/>
        </w:rPr>
        <w:t>○</w:t>
      </w:r>
      <w:r w:rsidRPr="009F4271">
        <w:rPr>
          <w:rFonts w:ascii="Trebuchet MS" w:hAnsi="Trebuchet MS"/>
          <w:lang w:val="ro-RO"/>
        </w:rPr>
        <w:t xml:space="preserve"> ABER</w:t>
      </w:r>
      <w:r w:rsidRPr="009F4271">
        <w:rPr>
          <w:rFonts w:ascii="Trebuchet MS" w:hAnsi="Trebuchet MS"/>
          <w:lang w:val="ro-RO"/>
        </w:rPr>
        <w:tab/>
      </w:r>
      <w:r w:rsidRPr="009F4271">
        <w:rPr>
          <w:rFonts w:ascii="Arial" w:hAnsi="Arial" w:cs="Arial"/>
          <w:lang w:val="ro-RO"/>
        </w:rPr>
        <w:t>○</w:t>
      </w:r>
      <w:r w:rsidRPr="009F4271">
        <w:rPr>
          <w:rFonts w:ascii="Trebuchet MS" w:hAnsi="Trebuchet MS"/>
          <w:lang w:val="ro-RO"/>
        </w:rPr>
        <w:t xml:space="preserve"> de </w:t>
      </w:r>
      <w:proofErr w:type="spellStart"/>
      <w:r w:rsidRPr="009F4271">
        <w:rPr>
          <w:rFonts w:ascii="Trebuchet MS" w:hAnsi="Trebuchet MS"/>
          <w:lang w:val="ro-RO"/>
        </w:rPr>
        <w:t>minimis</w:t>
      </w:r>
      <w:proofErr w:type="spellEnd"/>
    </w:p>
    <w:p w14:paraId="58691323" w14:textId="77777777" w:rsidR="00712582" w:rsidRPr="009F4271" w:rsidRDefault="00712582" w:rsidP="009F4271">
      <w:pPr>
        <w:pBdr>
          <w:top w:val="single" w:sz="4" w:space="1" w:color="auto"/>
          <w:left w:val="single" w:sz="4" w:space="1" w:color="auto"/>
          <w:bottom w:val="single" w:sz="4" w:space="1" w:color="auto"/>
          <w:right w:val="single" w:sz="4" w:space="1" w:color="auto"/>
        </w:pBdr>
        <w:tabs>
          <w:tab w:val="left" w:pos="993"/>
          <w:tab w:val="left" w:pos="1843"/>
        </w:tabs>
        <w:jc w:val="both"/>
        <w:rPr>
          <w:rFonts w:ascii="Trebuchet MS" w:hAnsi="Trebuchet MS"/>
          <w:lang w:val="ro-RO"/>
        </w:rPr>
      </w:pPr>
      <w:r w:rsidRPr="009F4271">
        <w:rPr>
          <w:rFonts w:ascii="Trebuchet MS" w:hAnsi="Trebuchet MS"/>
          <w:lang w:val="ro-RO"/>
        </w:rPr>
        <w:t>Dacă e ”Notificare” numărul SA: N/A</w:t>
      </w:r>
    </w:p>
    <w:p w14:paraId="520FF7C3" w14:textId="77777777" w:rsidR="00712582" w:rsidRPr="009F4271" w:rsidRDefault="00712582" w:rsidP="009F4271">
      <w:pPr>
        <w:pBdr>
          <w:top w:val="single" w:sz="4" w:space="1" w:color="auto"/>
          <w:left w:val="single" w:sz="4" w:space="1" w:color="auto"/>
          <w:bottom w:val="single" w:sz="4" w:space="1" w:color="auto"/>
          <w:right w:val="single" w:sz="4" w:space="1" w:color="auto"/>
        </w:pBdr>
        <w:tabs>
          <w:tab w:val="left" w:pos="993"/>
          <w:tab w:val="left" w:pos="1843"/>
        </w:tabs>
        <w:jc w:val="both"/>
        <w:rPr>
          <w:rFonts w:ascii="Trebuchet MS" w:hAnsi="Trebuchet MS"/>
          <w:lang w:val="ro-RO"/>
        </w:rPr>
      </w:pPr>
      <w:r w:rsidRPr="009F4271">
        <w:rPr>
          <w:rFonts w:ascii="Trebuchet MS" w:hAnsi="Trebuchet MS"/>
          <w:lang w:val="ro-RO"/>
        </w:rPr>
        <w:t>Suma FEADR (€):</w:t>
      </w:r>
    </w:p>
    <w:p w14:paraId="49A0C9B5" w14:textId="77777777" w:rsidR="00712582" w:rsidRPr="009F4271" w:rsidRDefault="00712582" w:rsidP="009F4271">
      <w:pPr>
        <w:pBdr>
          <w:top w:val="single" w:sz="4" w:space="1" w:color="auto"/>
          <w:left w:val="single" w:sz="4" w:space="1" w:color="auto"/>
          <w:bottom w:val="single" w:sz="4" w:space="1" w:color="auto"/>
          <w:right w:val="single" w:sz="4" w:space="1" w:color="auto"/>
        </w:pBdr>
        <w:jc w:val="both"/>
        <w:rPr>
          <w:rFonts w:ascii="Trebuchet MS" w:hAnsi="Trebuchet MS"/>
          <w:lang w:val="ro-RO"/>
        </w:rPr>
      </w:pPr>
      <w:r w:rsidRPr="009F4271">
        <w:rPr>
          <w:rFonts w:ascii="Trebuchet MS" w:hAnsi="Trebuchet MS"/>
          <w:lang w:val="ro-RO"/>
        </w:rPr>
        <w:t>Cofinanțare națională (€):</w:t>
      </w:r>
    </w:p>
    <w:p w14:paraId="386704BD" w14:textId="77777777" w:rsidR="00712582" w:rsidRPr="009F4271" w:rsidRDefault="00712582" w:rsidP="009F4271">
      <w:pPr>
        <w:pBdr>
          <w:top w:val="single" w:sz="4" w:space="1" w:color="auto"/>
          <w:left w:val="single" w:sz="4" w:space="1" w:color="auto"/>
          <w:bottom w:val="single" w:sz="4" w:space="1" w:color="auto"/>
          <w:right w:val="single" w:sz="4" w:space="1" w:color="auto"/>
        </w:pBdr>
        <w:jc w:val="both"/>
        <w:rPr>
          <w:rFonts w:ascii="Trebuchet MS" w:hAnsi="Trebuchet MS"/>
          <w:b/>
          <w:bCs/>
          <w:lang w:val="ro-RO"/>
        </w:rPr>
      </w:pPr>
      <w:r w:rsidRPr="009F4271">
        <w:rPr>
          <w:rFonts w:ascii="Trebuchet MS" w:hAnsi="Trebuchet MS"/>
          <w:lang w:val="ro-RO"/>
        </w:rPr>
        <w:t>Cofinanțare națională adițională (€):</w:t>
      </w:r>
      <w:r w:rsidRPr="009F4271">
        <w:rPr>
          <w:rFonts w:ascii="Trebuchet MS" w:hAnsi="Trebuchet MS"/>
          <w:bCs/>
          <w:lang w:val="ro-RO"/>
        </w:rPr>
        <w:t>Informații suplimentare specifice tipului de intervenție</w:t>
      </w:r>
    </w:p>
    <w:p w14:paraId="632D9449" w14:textId="77777777" w:rsidR="00712582" w:rsidRPr="009F4271" w:rsidRDefault="00712582" w:rsidP="009F4271">
      <w:pPr>
        <w:jc w:val="both"/>
        <w:rPr>
          <w:rFonts w:ascii="Trebuchet MS" w:hAnsi="Trebuchet MS"/>
          <w:b/>
          <w:bCs/>
          <w:lang w:val="ro-RO"/>
        </w:rPr>
      </w:pPr>
      <w:r w:rsidRPr="009F4271">
        <w:rPr>
          <w:rFonts w:ascii="Trebuchet MS" w:hAnsi="Trebuchet MS"/>
          <w:b/>
          <w:bCs/>
          <w:lang w:val="ro-RO"/>
        </w:rPr>
        <w:t>5.3.9 Informații suplimentare specifice tipului de intervenție</w:t>
      </w:r>
    </w:p>
    <w:tbl>
      <w:tblPr>
        <w:tblStyle w:val="TableGrid1"/>
        <w:tblW w:w="10348" w:type="dxa"/>
        <w:tblInd w:w="-147" w:type="dxa"/>
        <w:tblLook w:val="04A0" w:firstRow="1" w:lastRow="0" w:firstColumn="1" w:lastColumn="0" w:noHBand="0" w:noVBand="1"/>
      </w:tblPr>
      <w:tblGrid>
        <w:gridCol w:w="10348"/>
      </w:tblGrid>
      <w:tr w:rsidR="00712582" w:rsidRPr="009F4271" w14:paraId="4C087981" w14:textId="77777777" w:rsidTr="000E7D32">
        <w:trPr>
          <w:trHeight w:val="440"/>
        </w:trPr>
        <w:tc>
          <w:tcPr>
            <w:tcW w:w="10348" w:type="dxa"/>
          </w:tcPr>
          <w:p w14:paraId="669E9540" w14:textId="77777777" w:rsidR="00712582" w:rsidRPr="009F4271" w:rsidRDefault="00712582" w:rsidP="009F4271">
            <w:pPr>
              <w:pBdr>
                <w:top w:val="single" w:sz="4" w:space="1" w:color="auto"/>
                <w:left w:val="single" w:sz="4" w:space="4" w:color="auto"/>
                <w:bottom w:val="single" w:sz="4" w:space="1" w:color="auto"/>
                <w:right w:val="single" w:sz="4" w:space="4" w:color="auto"/>
              </w:pBdr>
              <w:contextualSpacing/>
              <w:jc w:val="both"/>
              <w:rPr>
                <w:rFonts w:ascii="Trebuchet MS" w:hAnsi="Trebuchet MS"/>
                <w:b/>
                <w:sz w:val="22"/>
                <w:szCs w:val="22"/>
                <w:lang w:val="ro-RO"/>
              </w:rPr>
            </w:pPr>
            <w:r w:rsidRPr="009F4271">
              <w:rPr>
                <w:rFonts w:ascii="Trebuchet MS" w:hAnsi="Trebuchet MS"/>
                <w:b/>
                <w:sz w:val="22"/>
                <w:szCs w:val="22"/>
                <w:lang w:val="ro-RO"/>
              </w:rPr>
              <w:t>Cheltuieli neeligibile specifice</w:t>
            </w:r>
          </w:p>
          <w:p w14:paraId="6CD0A531" w14:textId="77777777" w:rsidR="00712582" w:rsidRPr="009F4271" w:rsidRDefault="00712582" w:rsidP="009F4271">
            <w:pPr>
              <w:pBdr>
                <w:top w:val="single" w:sz="4" w:space="1" w:color="auto"/>
                <w:left w:val="single" w:sz="4" w:space="4" w:color="auto"/>
                <w:bottom w:val="single" w:sz="4" w:space="1" w:color="auto"/>
                <w:right w:val="single" w:sz="4" w:space="4" w:color="auto"/>
              </w:pBdr>
              <w:contextualSpacing/>
              <w:jc w:val="both"/>
              <w:rPr>
                <w:rFonts w:ascii="Trebuchet MS" w:hAnsi="Trebuchet MS"/>
                <w:sz w:val="22"/>
                <w:szCs w:val="22"/>
                <w:lang w:val="ro-RO"/>
              </w:rPr>
            </w:pPr>
          </w:p>
          <w:p w14:paraId="1B5E4D0D" w14:textId="77777777" w:rsidR="00712582" w:rsidRPr="009F4271" w:rsidRDefault="00712582" w:rsidP="009F4271">
            <w:pPr>
              <w:pStyle w:val="ListParagraph"/>
              <w:pBdr>
                <w:top w:val="single" w:sz="4" w:space="1" w:color="auto"/>
                <w:left w:val="single" w:sz="4" w:space="4" w:color="auto"/>
                <w:bottom w:val="single" w:sz="4" w:space="1" w:color="auto"/>
                <w:right w:val="single" w:sz="4" w:space="4" w:color="auto"/>
              </w:pBdr>
              <w:ind w:hanging="720"/>
              <w:rPr>
                <w:rFonts w:ascii="Trebuchet MS" w:hAnsi="Trebuchet MS"/>
                <w:sz w:val="22"/>
                <w:szCs w:val="22"/>
                <w:lang w:val="ro-RO"/>
              </w:rPr>
            </w:pPr>
            <w:r w:rsidRPr="009F4271">
              <w:rPr>
                <w:rFonts w:ascii="Trebuchet MS" w:hAnsi="Trebuchet MS"/>
                <w:sz w:val="22"/>
                <w:szCs w:val="22"/>
                <w:lang w:val="ro-RO"/>
              </w:rPr>
              <w:t xml:space="preserve">• </w:t>
            </w:r>
            <w:proofErr w:type="spellStart"/>
            <w:r w:rsidRPr="009F4271">
              <w:rPr>
                <w:rFonts w:ascii="Trebuchet MS" w:hAnsi="Trebuchet MS"/>
                <w:sz w:val="22"/>
                <w:szCs w:val="22"/>
                <w:lang w:val="ro-RO"/>
              </w:rPr>
              <w:t>Achiziţia</w:t>
            </w:r>
            <w:proofErr w:type="spellEnd"/>
            <w:r w:rsidRPr="009F4271">
              <w:rPr>
                <w:rFonts w:ascii="Trebuchet MS" w:hAnsi="Trebuchet MS"/>
                <w:sz w:val="22"/>
                <w:szCs w:val="22"/>
                <w:lang w:val="ro-RO"/>
              </w:rPr>
              <w:t xml:space="preserve"> de clădiri;</w:t>
            </w:r>
          </w:p>
          <w:p w14:paraId="0BBEB621" w14:textId="77777777" w:rsidR="00712582" w:rsidRPr="009F4271" w:rsidRDefault="00712582" w:rsidP="009F4271">
            <w:pPr>
              <w:pStyle w:val="ListParagraph"/>
              <w:pBdr>
                <w:top w:val="single" w:sz="4" w:space="1" w:color="auto"/>
                <w:left w:val="single" w:sz="4" w:space="4" w:color="auto"/>
                <w:bottom w:val="single" w:sz="4" w:space="1" w:color="auto"/>
                <w:right w:val="single" w:sz="4" w:space="4" w:color="auto"/>
              </w:pBdr>
              <w:ind w:hanging="720"/>
              <w:rPr>
                <w:rFonts w:ascii="Trebuchet MS" w:hAnsi="Trebuchet MS"/>
                <w:sz w:val="22"/>
                <w:szCs w:val="22"/>
                <w:lang w:val="ro-RO"/>
              </w:rPr>
            </w:pPr>
            <w:r w:rsidRPr="009F4271">
              <w:rPr>
                <w:rFonts w:ascii="Trebuchet MS" w:hAnsi="Trebuchet MS"/>
                <w:sz w:val="22"/>
                <w:szCs w:val="22"/>
                <w:lang w:val="ro-RO"/>
              </w:rPr>
              <w:t>• Achiziția de terenuri;</w:t>
            </w:r>
          </w:p>
          <w:p w14:paraId="2E5DD1A0" w14:textId="77777777" w:rsidR="00712582" w:rsidRPr="009F4271" w:rsidRDefault="00712582" w:rsidP="009F4271">
            <w:pPr>
              <w:pStyle w:val="ListParagraph"/>
              <w:pBdr>
                <w:top w:val="single" w:sz="4" w:space="1" w:color="auto"/>
                <w:left w:val="single" w:sz="4" w:space="4" w:color="auto"/>
                <w:bottom w:val="single" w:sz="4" w:space="1" w:color="auto"/>
                <w:right w:val="single" w:sz="4" w:space="4" w:color="auto"/>
              </w:pBdr>
              <w:ind w:hanging="720"/>
              <w:rPr>
                <w:rFonts w:ascii="Trebuchet MS" w:hAnsi="Trebuchet MS"/>
                <w:sz w:val="22"/>
                <w:szCs w:val="22"/>
                <w:lang w:val="ro-RO"/>
              </w:rPr>
            </w:pPr>
            <w:r w:rsidRPr="009F4271">
              <w:rPr>
                <w:rFonts w:ascii="Trebuchet MS" w:hAnsi="Trebuchet MS"/>
                <w:sz w:val="22"/>
                <w:szCs w:val="22"/>
                <w:lang w:val="ro-RO"/>
              </w:rPr>
              <w:t>• Construcția și modernizarea locuinței;</w:t>
            </w:r>
          </w:p>
          <w:p w14:paraId="603FC575" w14:textId="77777777" w:rsidR="00712582" w:rsidRPr="009F4271" w:rsidRDefault="00712582" w:rsidP="009F4271">
            <w:pPr>
              <w:pStyle w:val="ListParagraph"/>
              <w:pBdr>
                <w:top w:val="single" w:sz="4" w:space="1" w:color="auto"/>
                <w:left w:val="single" w:sz="4" w:space="4" w:color="auto"/>
                <w:bottom w:val="single" w:sz="4" w:space="1" w:color="auto"/>
                <w:right w:val="single" w:sz="4" w:space="4" w:color="auto"/>
              </w:pBdr>
              <w:ind w:left="210" w:hanging="210"/>
              <w:rPr>
                <w:rFonts w:ascii="Trebuchet MS" w:hAnsi="Trebuchet MS"/>
                <w:sz w:val="22"/>
                <w:szCs w:val="22"/>
                <w:lang w:val="ro-RO"/>
              </w:rPr>
            </w:pPr>
            <w:r w:rsidRPr="009F4271">
              <w:rPr>
                <w:rFonts w:ascii="Trebuchet MS" w:hAnsi="Trebuchet MS"/>
                <w:sz w:val="22"/>
                <w:szCs w:val="22"/>
                <w:lang w:val="ro-RO"/>
              </w:rPr>
              <w:lastRenderedPageBreak/>
              <w:t>• Cheltuielile cu spațiile ce deservesc activitatea generală a unității: birouri administrative, săli de ședințe, săli de protocol, spații de cazare etc.</w:t>
            </w:r>
          </w:p>
          <w:p w14:paraId="09870DA5" w14:textId="20640014" w:rsidR="00712582" w:rsidRPr="009F4271" w:rsidRDefault="00712582" w:rsidP="009F4271">
            <w:pPr>
              <w:pStyle w:val="ListParagraph"/>
              <w:pBdr>
                <w:top w:val="single" w:sz="4" w:space="1" w:color="auto"/>
                <w:left w:val="single" w:sz="4" w:space="4" w:color="auto"/>
                <w:bottom w:val="single" w:sz="4" w:space="1" w:color="auto"/>
                <w:right w:val="single" w:sz="4" w:space="4" w:color="auto"/>
              </w:pBdr>
              <w:ind w:hanging="720"/>
              <w:rPr>
                <w:rFonts w:ascii="Trebuchet MS" w:hAnsi="Trebuchet MS"/>
                <w:sz w:val="22"/>
                <w:szCs w:val="22"/>
                <w:lang w:val="ro-RO"/>
              </w:rPr>
            </w:pPr>
            <w:r w:rsidRPr="009F4271">
              <w:rPr>
                <w:rFonts w:ascii="Trebuchet MS" w:hAnsi="Trebuchet MS"/>
                <w:sz w:val="22"/>
                <w:szCs w:val="22"/>
                <w:lang w:val="ro-RO"/>
              </w:rPr>
              <w:t>•</w:t>
            </w:r>
            <w:r w:rsidR="00F33157" w:rsidRPr="009F4271">
              <w:rPr>
                <w:rFonts w:ascii="Trebuchet MS" w:hAnsi="Trebuchet MS"/>
                <w:sz w:val="22"/>
                <w:szCs w:val="22"/>
                <w:lang w:val="ro-RO"/>
              </w:rPr>
              <w:t xml:space="preserve"> </w:t>
            </w:r>
            <w:r w:rsidRPr="009F4271">
              <w:rPr>
                <w:rFonts w:ascii="Trebuchet MS" w:hAnsi="Trebuchet MS"/>
                <w:sz w:val="22"/>
                <w:szCs w:val="22"/>
                <w:lang w:val="ro-RO"/>
              </w:rPr>
              <w:t>Cheltuielile aferente obținerii producției primare.</w:t>
            </w:r>
          </w:p>
          <w:p w14:paraId="1D233B40" w14:textId="77777777" w:rsidR="00712582" w:rsidRPr="009F4271" w:rsidRDefault="00712582" w:rsidP="009F4271">
            <w:pPr>
              <w:pStyle w:val="ListParagraph"/>
              <w:pBdr>
                <w:top w:val="single" w:sz="4" w:space="1" w:color="auto"/>
                <w:left w:val="single" w:sz="4" w:space="4" w:color="auto"/>
                <w:bottom w:val="single" w:sz="4" w:space="1" w:color="auto"/>
                <w:right w:val="single" w:sz="4" w:space="4" w:color="auto"/>
              </w:pBdr>
              <w:ind w:hanging="720"/>
              <w:rPr>
                <w:rFonts w:ascii="Trebuchet MS" w:hAnsi="Trebuchet MS"/>
                <w:sz w:val="22"/>
                <w:szCs w:val="22"/>
                <w:lang w:val="ro-RO"/>
              </w:rPr>
            </w:pPr>
            <w:r w:rsidRPr="009F4271">
              <w:rPr>
                <w:rFonts w:ascii="Trebuchet MS" w:hAnsi="Trebuchet MS"/>
                <w:sz w:val="22"/>
                <w:szCs w:val="22"/>
                <w:lang w:val="ro-RO"/>
              </w:rPr>
              <w:t xml:space="preserve">•  Cheltuielile generate de investițiile sprijinite prin Programul Sectorial </w:t>
            </w:r>
            <w:proofErr w:type="spellStart"/>
            <w:r w:rsidRPr="009F4271">
              <w:rPr>
                <w:rFonts w:ascii="Trebuchet MS" w:hAnsi="Trebuchet MS"/>
                <w:sz w:val="22"/>
                <w:szCs w:val="22"/>
                <w:lang w:val="ro-RO"/>
              </w:rPr>
              <w:t>viti</w:t>
            </w:r>
            <w:proofErr w:type="spellEnd"/>
            <w:r w:rsidRPr="009F4271">
              <w:rPr>
                <w:rFonts w:ascii="Trebuchet MS" w:hAnsi="Trebuchet MS"/>
                <w:sz w:val="22"/>
                <w:szCs w:val="22"/>
                <w:lang w:val="ro-RO"/>
              </w:rPr>
              <w:t>-vinicol.</w:t>
            </w:r>
          </w:p>
          <w:p w14:paraId="0DE3E3B7" w14:textId="077373F1" w:rsidR="00311F96" w:rsidRPr="009F4271" w:rsidRDefault="00712582" w:rsidP="009F4271">
            <w:pPr>
              <w:pBdr>
                <w:top w:val="single" w:sz="4" w:space="1" w:color="auto"/>
                <w:left w:val="single" w:sz="4" w:space="4" w:color="auto"/>
                <w:bottom w:val="single" w:sz="4" w:space="1" w:color="auto"/>
                <w:right w:val="single" w:sz="4" w:space="4" w:color="auto"/>
              </w:pBdr>
              <w:rPr>
                <w:rFonts w:ascii="Trebuchet MS" w:hAnsi="Trebuchet MS"/>
                <w:sz w:val="22"/>
                <w:szCs w:val="22"/>
                <w:lang w:val="ro-RO"/>
              </w:rPr>
            </w:pPr>
            <w:r w:rsidRPr="009F4271">
              <w:rPr>
                <w:rFonts w:ascii="Trebuchet MS" w:hAnsi="Trebuchet MS"/>
                <w:sz w:val="22"/>
                <w:szCs w:val="22"/>
                <w:lang w:val="ro-RO"/>
              </w:rPr>
              <w:t>•  Cheltuieli aferente investițiilor din Programul Sectorial legume-fructe</w:t>
            </w:r>
            <w:r w:rsidR="00F33157" w:rsidRPr="009F4271">
              <w:rPr>
                <w:rFonts w:ascii="Trebuchet MS" w:hAnsi="Trebuchet MS"/>
                <w:sz w:val="22"/>
                <w:szCs w:val="22"/>
                <w:lang w:val="ro-RO"/>
              </w:rPr>
              <w:t>, d</w:t>
            </w:r>
            <w:r w:rsidR="00311F96" w:rsidRPr="009F4271">
              <w:rPr>
                <w:rFonts w:ascii="Trebuchet MS" w:hAnsi="Trebuchet MS"/>
                <w:sz w:val="22"/>
                <w:szCs w:val="22"/>
                <w:lang w:val="ro-RO"/>
              </w:rPr>
              <w:t>in Programul sectorial apicol.</w:t>
            </w:r>
          </w:p>
          <w:p w14:paraId="2B16B37E" w14:textId="77777777" w:rsidR="00712582" w:rsidRPr="009F4271" w:rsidRDefault="00712582" w:rsidP="009F4271">
            <w:pPr>
              <w:pStyle w:val="ListParagraph"/>
              <w:pBdr>
                <w:top w:val="single" w:sz="4" w:space="1" w:color="auto"/>
                <w:left w:val="single" w:sz="4" w:space="4" w:color="auto"/>
                <w:bottom w:val="single" w:sz="4" w:space="1" w:color="auto"/>
                <w:right w:val="single" w:sz="4" w:space="4" w:color="auto"/>
              </w:pBdr>
              <w:ind w:hanging="720"/>
              <w:rPr>
                <w:rFonts w:ascii="Trebuchet MS" w:hAnsi="Trebuchet MS"/>
                <w:sz w:val="22"/>
                <w:szCs w:val="22"/>
                <w:lang w:val="ro-RO"/>
              </w:rPr>
            </w:pPr>
          </w:p>
          <w:p w14:paraId="20F0AC23" w14:textId="77777777" w:rsidR="00712582" w:rsidRPr="009F4271" w:rsidRDefault="00712582" w:rsidP="009F4271">
            <w:pPr>
              <w:pStyle w:val="ListParagraph"/>
              <w:pBdr>
                <w:top w:val="single" w:sz="4" w:space="1" w:color="auto"/>
                <w:left w:val="single" w:sz="4" w:space="4" w:color="auto"/>
                <w:bottom w:val="single" w:sz="4" w:space="1" w:color="auto"/>
                <w:right w:val="single" w:sz="4" w:space="4" w:color="auto"/>
              </w:pBdr>
              <w:ind w:hanging="720"/>
              <w:rPr>
                <w:rFonts w:ascii="Trebuchet MS" w:hAnsi="Trebuchet MS"/>
                <w:sz w:val="22"/>
                <w:szCs w:val="22"/>
                <w:lang w:val="ro-RO"/>
              </w:rPr>
            </w:pPr>
            <w:r w:rsidRPr="009F4271">
              <w:rPr>
                <w:rFonts w:ascii="Trebuchet MS" w:hAnsi="Trebuchet MS"/>
                <w:b/>
                <w:sz w:val="22"/>
                <w:szCs w:val="22"/>
                <w:lang w:val="ro-RO"/>
              </w:rPr>
              <w:t>Cheltuielile neeligibile generale</w:t>
            </w:r>
            <w:r w:rsidRPr="009F4271">
              <w:rPr>
                <w:rFonts w:ascii="Trebuchet MS" w:hAnsi="Trebuchet MS"/>
                <w:sz w:val="22"/>
                <w:szCs w:val="22"/>
                <w:lang w:val="ro-RO"/>
              </w:rPr>
              <w:t xml:space="preserve"> vor fi menționate în secțiunea </w:t>
            </w:r>
            <w:r w:rsidRPr="009F4271">
              <w:rPr>
                <w:rFonts w:ascii="Trebuchet MS" w:hAnsi="Trebuchet MS"/>
                <w:i/>
                <w:sz w:val="22"/>
                <w:szCs w:val="22"/>
                <w:lang w:val="ro-RO"/>
              </w:rPr>
              <w:t>4.7 Elemente comune pentru dezvoltarea rurală și tipurile de intervenții sectoriale</w:t>
            </w:r>
          </w:p>
        </w:tc>
      </w:tr>
    </w:tbl>
    <w:tbl>
      <w:tblPr>
        <w:tblStyle w:val="TableGrid12"/>
        <w:tblW w:w="10348" w:type="dxa"/>
        <w:tblInd w:w="-147" w:type="dxa"/>
        <w:tblLook w:val="04A0" w:firstRow="1" w:lastRow="0" w:firstColumn="1" w:lastColumn="0" w:noHBand="0" w:noVBand="1"/>
      </w:tblPr>
      <w:tblGrid>
        <w:gridCol w:w="3643"/>
        <w:gridCol w:w="6705"/>
      </w:tblGrid>
      <w:tr w:rsidR="00712582" w:rsidRPr="009F4271" w14:paraId="770B047E" w14:textId="77777777" w:rsidTr="000E7D32">
        <w:tc>
          <w:tcPr>
            <w:tcW w:w="3643" w:type="dxa"/>
          </w:tcPr>
          <w:p w14:paraId="7C2A2BF1" w14:textId="77777777" w:rsidR="00712582" w:rsidRPr="009F4271" w:rsidRDefault="00712582" w:rsidP="009F4271">
            <w:pPr>
              <w:contextualSpacing/>
              <w:jc w:val="both"/>
              <w:rPr>
                <w:rFonts w:ascii="Trebuchet MS" w:eastAsia="Calibri" w:hAnsi="Trebuchet MS"/>
                <w:b/>
                <w:sz w:val="22"/>
                <w:szCs w:val="22"/>
                <w:lang w:val="ro-RO"/>
              </w:rPr>
            </w:pPr>
            <w:r w:rsidRPr="009F4271">
              <w:rPr>
                <w:rFonts w:ascii="Trebuchet MS" w:eastAsia="Calibri" w:hAnsi="Trebuchet MS"/>
                <w:b/>
                <w:sz w:val="22"/>
                <w:szCs w:val="22"/>
                <w:lang w:val="ro-RO"/>
              </w:rPr>
              <w:lastRenderedPageBreak/>
              <w:t>Intervenția conține investiții în irigații?</w:t>
            </w:r>
          </w:p>
          <w:p w14:paraId="78E4B3D5" w14:textId="77777777" w:rsidR="00712582" w:rsidRPr="009F4271" w:rsidRDefault="00712582" w:rsidP="009F4271">
            <w:pPr>
              <w:jc w:val="both"/>
              <w:rPr>
                <w:rFonts w:ascii="Trebuchet MS" w:hAnsi="Trebuchet MS"/>
                <w:b/>
                <w:iCs/>
                <w:sz w:val="22"/>
                <w:szCs w:val="22"/>
                <w:lang w:val="ro-RO"/>
              </w:rPr>
            </w:pPr>
          </w:p>
        </w:tc>
        <w:tc>
          <w:tcPr>
            <w:tcW w:w="6705" w:type="dxa"/>
          </w:tcPr>
          <w:p w14:paraId="78D3F92C" w14:textId="77777777" w:rsidR="00712582" w:rsidRPr="009F4271" w:rsidRDefault="00712582" w:rsidP="009F4271">
            <w:pPr>
              <w:jc w:val="both"/>
              <w:rPr>
                <w:rFonts w:ascii="Trebuchet MS" w:hAnsi="Trebuchet MS"/>
                <w:b/>
                <w:iCs/>
                <w:sz w:val="22"/>
                <w:szCs w:val="22"/>
                <w:lang w:val="ro-RO"/>
              </w:rPr>
            </w:pPr>
            <w:r w:rsidRPr="009F4271">
              <w:rPr>
                <w:rFonts w:ascii="Trebuchet MS" w:hAnsi="Trebuchet MS"/>
                <w:sz w:val="22"/>
                <w:szCs w:val="22"/>
                <w:lang w:val="ro-RO"/>
              </w:rPr>
              <w:t>Da</w:t>
            </w:r>
            <w:r w:rsidRPr="009F4271">
              <w:rPr>
                <w:rFonts w:ascii="Trebuchet MS" w:hAnsi="Trebuchet MS"/>
                <w:b/>
                <w:sz w:val="22"/>
                <w:szCs w:val="22"/>
                <w:lang w:val="ro-RO"/>
              </w:rPr>
              <w:t xml:space="preserve">       </w:t>
            </w:r>
            <w:proofErr w:type="spellStart"/>
            <w:r w:rsidRPr="009F4271">
              <w:rPr>
                <w:rFonts w:ascii="Trebuchet MS" w:hAnsi="Trebuchet MS"/>
                <w:b/>
                <w:sz w:val="22"/>
                <w:szCs w:val="22"/>
                <w:lang w:val="ro-RO"/>
              </w:rPr>
              <w:t>XNu</w:t>
            </w:r>
            <w:proofErr w:type="spellEnd"/>
            <w:r w:rsidRPr="009F4271">
              <w:rPr>
                <w:rFonts w:ascii="Trebuchet MS" w:hAnsi="Trebuchet MS"/>
                <w:b/>
                <w:sz w:val="22"/>
                <w:szCs w:val="22"/>
                <w:lang w:val="ro-RO"/>
              </w:rPr>
              <w:t xml:space="preserve">  </w:t>
            </w:r>
          </w:p>
        </w:tc>
      </w:tr>
    </w:tbl>
    <w:p w14:paraId="7CB84B2F" w14:textId="242FBC8E" w:rsidR="00712582" w:rsidRPr="009F4271" w:rsidRDefault="00712582" w:rsidP="009F4271">
      <w:pPr>
        <w:keepNext/>
        <w:spacing w:before="120" w:after="120"/>
        <w:jc w:val="both"/>
        <w:outlineLvl w:val="2"/>
        <w:rPr>
          <w:rFonts w:ascii="Trebuchet MS" w:hAnsi="Trebuchet MS"/>
          <w:b/>
          <w:bCs/>
          <w:color w:val="000000" w:themeColor="text1"/>
          <w:lang w:val="ro-RO"/>
        </w:rPr>
      </w:pPr>
      <w:r w:rsidRPr="009F4271">
        <w:rPr>
          <w:rFonts w:ascii="Trebuchet MS" w:hAnsi="Trebuchet MS"/>
          <w:b/>
          <w:bCs/>
          <w:color w:val="000000" w:themeColor="text1"/>
          <w:lang w:val="ro-RO"/>
        </w:rPr>
        <w:t>5.3.10</w:t>
      </w:r>
      <w:r w:rsidR="000958C6">
        <w:rPr>
          <w:rFonts w:ascii="Trebuchet MS" w:hAnsi="Trebuchet MS"/>
          <w:b/>
          <w:bCs/>
          <w:color w:val="000000" w:themeColor="text1"/>
          <w:lang w:val="ro-RO"/>
        </w:rPr>
        <w:t xml:space="preserve"> </w:t>
      </w:r>
      <w:r w:rsidRPr="009F4271">
        <w:rPr>
          <w:rFonts w:ascii="Trebuchet MS" w:hAnsi="Trebuchet MS"/>
          <w:b/>
          <w:bCs/>
          <w:color w:val="000000" w:themeColor="text1"/>
          <w:lang w:val="ro-RO"/>
        </w:rPr>
        <w:t>Evaluarea OMC</w:t>
      </w:r>
    </w:p>
    <w:p w14:paraId="45293C31" w14:textId="77777777" w:rsidR="00712582" w:rsidRPr="009F4271" w:rsidRDefault="00712582" w:rsidP="009F4271">
      <w:pPr>
        <w:tabs>
          <w:tab w:val="left" w:pos="2302"/>
        </w:tabs>
        <w:spacing w:after="120"/>
        <w:jc w:val="both"/>
        <w:rPr>
          <w:rFonts w:ascii="Trebuchet MS" w:hAnsi="Trebuchet MS"/>
          <w:b/>
          <w:lang w:val="ro-RO"/>
        </w:rPr>
      </w:pPr>
      <w:r w:rsidRPr="009F4271" w:rsidDel="00C32A12">
        <w:rPr>
          <w:rFonts w:ascii="Trebuchet MS" w:hAnsi="Trebuchet MS"/>
          <w:lang w:val="ro-RO"/>
        </w:rPr>
        <w:t xml:space="preserve"> </w:t>
      </w:r>
      <w:r w:rsidRPr="009F4271">
        <w:rPr>
          <w:rFonts w:ascii="Trebuchet MS" w:hAnsi="Trebuchet MS"/>
          <w:b/>
          <w:lang w:val="ro-RO"/>
        </w:rPr>
        <w:t>X Cutia verde</w:t>
      </w:r>
    </w:p>
    <w:p w14:paraId="59F6EFDA" w14:textId="77777777" w:rsidR="00712582" w:rsidRPr="009F4271" w:rsidRDefault="00712582" w:rsidP="009F4271">
      <w:pPr>
        <w:pBdr>
          <w:top w:val="single" w:sz="4" w:space="1" w:color="auto"/>
          <w:left w:val="single" w:sz="4" w:space="4" w:color="auto"/>
          <w:bottom w:val="single" w:sz="4" w:space="1" w:color="auto"/>
          <w:right w:val="single" w:sz="4" w:space="4" w:color="auto"/>
        </w:pBdr>
        <w:tabs>
          <w:tab w:val="left" w:pos="2302"/>
        </w:tabs>
        <w:spacing w:after="120"/>
        <w:jc w:val="both"/>
        <w:rPr>
          <w:rFonts w:ascii="Trebuchet MS" w:hAnsi="Trebuchet MS"/>
          <w:iCs/>
          <w:lang w:val="ro-RO"/>
        </w:rPr>
      </w:pPr>
      <w:r w:rsidRPr="009F4271">
        <w:rPr>
          <w:rFonts w:ascii="Trebuchet MS" w:hAnsi="Trebuchet MS"/>
          <w:iCs/>
          <w:lang w:val="ro-RO"/>
        </w:rPr>
        <w:t>Intervenție în conformitate cu alineatul. 11 din anexa 2 la Acordul OMC privind agricultura .</w:t>
      </w:r>
    </w:p>
    <w:p w14:paraId="715C660B" w14:textId="77777777" w:rsidR="00712582" w:rsidRPr="009F4271" w:rsidRDefault="00712582" w:rsidP="009F4271">
      <w:pPr>
        <w:pBdr>
          <w:top w:val="single" w:sz="4" w:space="1" w:color="auto"/>
          <w:left w:val="single" w:sz="4" w:space="4" w:color="auto"/>
          <w:bottom w:val="single" w:sz="4" w:space="1" w:color="auto"/>
          <w:right w:val="single" w:sz="4" w:space="4" w:color="auto"/>
        </w:pBdr>
        <w:tabs>
          <w:tab w:val="left" w:pos="2302"/>
        </w:tabs>
        <w:spacing w:after="120"/>
        <w:jc w:val="both"/>
        <w:rPr>
          <w:rFonts w:ascii="Trebuchet MS" w:hAnsi="Trebuchet MS"/>
          <w:iCs/>
          <w:lang w:val="ro-RO"/>
        </w:rPr>
      </w:pPr>
      <w:r w:rsidRPr="009F4271">
        <w:rPr>
          <w:rFonts w:ascii="Trebuchet MS" w:hAnsi="Trebuchet MS"/>
          <w:iCs/>
          <w:lang w:val="ro-RO"/>
        </w:rPr>
        <w:t>Sprijinul acordat în cadrul intervenției nu are efecte de denaturare a comerțului.</w:t>
      </w:r>
    </w:p>
    <w:p w14:paraId="00C3AAC3" w14:textId="77777777" w:rsidR="00712582" w:rsidRPr="009F4271" w:rsidRDefault="00712582" w:rsidP="009F4271">
      <w:pPr>
        <w:tabs>
          <w:tab w:val="left" w:pos="2302"/>
        </w:tabs>
        <w:spacing w:after="120"/>
        <w:jc w:val="both"/>
        <w:rPr>
          <w:rFonts w:ascii="Trebuchet MS" w:hAnsi="Trebuchet MS"/>
          <w:b/>
          <w:lang w:val="ro-RO"/>
        </w:rPr>
      </w:pPr>
      <w:r w:rsidRPr="009F4271" w:rsidDel="00047FBD">
        <w:rPr>
          <w:rFonts w:ascii="Trebuchet MS" w:hAnsi="Trebuchet MS"/>
          <w:color w:val="1F497D"/>
          <w:lang w:val="ro-RO"/>
        </w:rPr>
        <w:t xml:space="preserve"> </w:t>
      </w:r>
      <w:r w:rsidRPr="009F4271">
        <w:rPr>
          <w:rFonts w:ascii="Trebuchet MS" w:hAnsi="Trebuchet MS"/>
          <w:b/>
          <w:lang w:val="ro-RO"/>
        </w:rPr>
        <w:t>Intervenții privind managementul riscului</w:t>
      </w:r>
    </w:p>
    <w:p w14:paraId="6D7AAA91" w14:textId="77777777" w:rsidR="00712582" w:rsidRPr="009F4271" w:rsidRDefault="00712582" w:rsidP="009F4271">
      <w:pPr>
        <w:pBdr>
          <w:top w:val="single" w:sz="4" w:space="0" w:color="auto"/>
          <w:left w:val="single" w:sz="4" w:space="4" w:color="auto"/>
          <w:bottom w:val="single" w:sz="4" w:space="1" w:color="auto"/>
          <w:right w:val="single" w:sz="4" w:space="0" w:color="auto"/>
        </w:pBdr>
        <w:jc w:val="both"/>
        <w:rPr>
          <w:rFonts w:ascii="Trebuchet MS" w:hAnsi="Trebuchet MS"/>
          <w:lang w:val="ro-RO"/>
        </w:rPr>
      </w:pPr>
      <w:r w:rsidRPr="009F4271">
        <w:rPr>
          <w:rFonts w:ascii="Trebuchet MS" w:hAnsi="Trebuchet MS"/>
          <w:lang w:val="ro-RO"/>
        </w:rPr>
        <w:t>N/A</w:t>
      </w:r>
    </w:p>
    <w:p w14:paraId="15EE7191" w14:textId="77777777" w:rsidR="00712582" w:rsidRPr="009F4271" w:rsidRDefault="00712582" w:rsidP="009F4271">
      <w:pPr>
        <w:keepNext/>
        <w:spacing w:before="120" w:after="120"/>
        <w:jc w:val="both"/>
        <w:outlineLvl w:val="2"/>
        <w:rPr>
          <w:rFonts w:ascii="Trebuchet MS" w:hAnsi="Trebuchet MS"/>
          <w:b/>
          <w:bCs/>
          <w:color w:val="000000" w:themeColor="text1"/>
          <w:lang w:val="ro-RO"/>
        </w:rPr>
      </w:pPr>
      <w:r w:rsidRPr="009F4271">
        <w:rPr>
          <w:rFonts w:ascii="Trebuchet MS" w:hAnsi="Trebuchet MS"/>
          <w:b/>
          <w:bCs/>
          <w:color w:val="000000" w:themeColor="text1"/>
          <w:lang w:val="ro-RO"/>
        </w:rPr>
        <w:t>5.3.11 Cuantum unitar planificat</w:t>
      </w:r>
    </w:p>
    <w:tbl>
      <w:tblPr>
        <w:tblStyle w:val="TableGrid1"/>
        <w:tblW w:w="0" w:type="auto"/>
        <w:tblLook w:val="04A0" w:firstRow="1" w:lastRow="0" w:firstColumn="1" w:lastColumn="0" w:noHBand="0" w:noVBand="1"/>
      </w:tblPr>
      <w:tblGrid>
        <w:gridCol w:w="2739"/>
        <w:gridCol w:w="7315"/>
      </w:tblGrid>
      <w:tr w:rsidR="00712582" w:rsidRPr="009F4271" w14:paraId="7330D889" w14:textId="77777777" w:rsidTr="000E7D32">
        <w:tc>
          <w:tcPr>
            <w:tcW w:w="2739" w:type="dxa"/>
          </w:tcPr>
          <w:p w14:paraId="77879479" w14:textId="77777777" w:rsidR="00712582" w:rsidRPr="009F4271" w:rsidRDefault="00712582" w:rsidP="009F4271">
            <w:pPr>
              <w:spacing w:before="60" w:after="60"/>
              <w:jc w:val="both"/>
              <w:rPr>
                <w:rFonts w:ascii="Trebuchet MS" w:hAnsi="Trebuchet MS"/>
                <w:sz w:val="22"/>
                <w:szCs w:val="22"/>
                <w:lang w:val="ro-RO"/>
              </w:rPr>
            </w:pPr>
            <w:r w:rsidRPr="009F4271">
              <w:rPr>
                <w:rFonts w:ascii="Trebuchet MS" w:hAnsi="Trebuchet MS"/>
                <w:sz w:val="22"/>
                <w:szCs w:val="22"/>
                <w:lang w:val="ro-RO"/>
              </w:rPr>
              <w:t xml:space="preserve"> </w:t>
            </w:r>
            <w:r w:rsidRPr="009F4271">
              <w:rPr>
                <w:rFonts w:ascii="Trebuchet MS" w:hAnsi="Trebuchet MS"/>
                <w:b/>
                <w:sz w:val="22"/>
                <w:szCs w:val="22"/>
                <w:lang w:val="ro-RO"/>
              </w:rPr>
              <w:t>Cod cuantum unitar</w:t>
            </w:r>
          </w:p>
        </w:tc>
        <w:tc>
          <w:tcPr>
            <w:tcW w:w="7315" w:type="dxa"/>
          </w:tcPr>
          <w:p w14:paraId="2757ED21" w14:textId="77777777" w:rsidR="00712582" w:rsidRPr="009F4271" w:rsidRDefault="00712582" w:rsidP="009F4271">
            <w:pPr>
              <w:spacing w:before="60" w:after="60"/>
              <w:jc w:val="both"/>
              <w:rPr>
                <w:rFonts w:ascii="Trebuchet MS" w:hAnsi="Trebuchet MS"/>
                <w:sz w:val="22"/>
                <w:szCs w:val="22"/>
                <w:lang w:val="ro-RO"/>
              </w:rPr>
            </w:pPr>
          </w:p>
        </w:tc>
      </w:tr>
      <w:tr w:rsidR="00712582" w:rsidRPr="009F4271" w14:paraId="36C5B23B" w14:textId="77777777" w:rsidTr="000E7D32">
        <w:tc>
          <w:tcPr>
            <w:tcW w:w="2739" w:type="dxa"/>
          </w:tcPr>
          <w:p w14:paraId="33EFFFE6" w14:textId="77777777" w:rsidR="00712582" w:rsidRPr="009F4271" w:rsidRDefault="00712582" w:rsidP="009F4271">
            <w:pPr>
              <w:spacing w:before="60" w:after="60"/>
              <w:jc w:val="both"/>
              <w:rPr>
                <w:rFonts w:ascii="Trebuchet MS" w:hAnsi="Trebuchet MS"/>
                <w:sz w:val="22"/>
                <w:szCs w:val="22"/>
                <w:lang w:val="ro-RO"/>
              </w:rPr>
            </w:pPr>
            <w:r w:rsidRPr="009F4271">
              <w:rPr>
                <w:rFonts w:ascii="Trebuchet MS" w:hAnsi="Trebuchet MS"/>
                <w:b/>
                <w:sz w:val="22"/>
                <w:szCs w:val="22"/>
                <w:lang w:val="ro-RO"/>
              </w:rPr>
              <w:t>Cod bugetar</w:t>
            </w:r>
          </w:p>
        </w:tc>
        <w:tc>
          <w:tcPr>
            <w:tcW w:w="7315" w:type="dxa"/>
          </w:tcPr>
          <w:p w14:paraId="1938E569" w14:textId="77777777" w:rsidR="00712582" w:rsidRPr="009F4271" w:rsidRDefault="00712582" w:rsidP="009F4271">
            <w:pPr>
              <w:spacing w:before="60" w:after="60"/>
              <w:jc w:val="both"/>
              <w:rPr>
                <w:rFonts w:ascii="Trebuchet MS" w:hAnsi="Trebuchet MS"/>
                <w:i/>
                <w:color w:val="1F497D"/>
                <w:sz w:val="22"/>
                <w:szCs w:val="22"/>
                <w:lang w:val="ro-RO"/>
              </w:rPr>
            </w:pPr>
            <w:r w:rsidRPr="009F4271">
              <w:rPr>
                <w:rFonts w:ascii="Trebuchet MS" w:hAnsi="Trebuchet MS"/>
                <w:i/>
                <w:color w:val="1F497D"/>
                <w:sz w:val="22"/>
                <w:szCs w:val="22"/>
                <w:lang w:val="ro-RO"/>
              </w:rPr>
              <w:t xml:space="preserve"> </w:t>
            </w:r>
          </w:p>
        </w:tc>
      </w:tr>
      <w:tr w:rsidR="00712582" w:rsidRPr="009F4271" w14:paraId="2BA0365B" w14:textId="77777777" w:rsidTr="000E7D32">
        <w:tc>
          <w:tcPr>
            <w:tcW w:w="2739" w:type="dxa"/>
          </w:tcPr>
          <w:p w14:paraId="5953470A" w14:textId="77777777" w:rsidR="00712582" w:rsidRPr="009F4271" w:rsidRDefault="00712582" w:rsidP="009F4271">
            <w:pPr>
              <w:spacing w:before="60" w:after="60"/>
              <w:jc w:val="both"/>
              <w:rPr>
                <w:rFonts w:ascii="Trebuchet MS" w:hAnsi="Trebuchet MS"/>
                <w:sz w:val="22"/>
                <w:szCs w:val="22"/>
                <w:lang w:val="ro-RO"/>
              </w:rPr>
            </w:pPr>
            <w:r w:rsidRPr="009F4271">
              <w:rPr>
                <w:rFonts w:ascii="Trebuchet MS" w:hAnsi="Trebuchet MS"/>
                <w:b/>
                <w:sz w:val="22"/>
                <w:szCs w:val="22"/>
                <w:lang w:val="ro-RO"/>
              </w:rPr>
              <w:t>Denumire cuantum unitar planificat</w:t>
            </w:r>
          </w:p>
        </w:tc>
        <w:tc>
          <w:tcPr>
            <w:tcW w:w="7315" w:type="dxa"/>
          </w:tcPr>
          <w:p w14:paraId="0799D7D0" w14:textId="1C8DEE5A" w:rsidR="007F76A0" w:rsidRPr="009F4271" w:rsidRDefault="00712582" w:rsidP="007F76A0">
            <w:pPr>
              <w:spacing w:before="60" w:after="60"/>
              <w:jc w:val="both"/>
              <w:rPr>
                <w:rFonts w:ascii="Trebuchet MS" w:hAnsi="Trebuchet MS"/>
                <w:color w:val="1F497D"/>
                <w:sz w:val="22"/>
                <w:szCs w:val="22"/>
                <w:lang w:val="ro-RO" w:eastAsia="en-US"/>
              </w:rPr>
            </w:pPr>
            <w:r w:rsidRPr="009F4271">
              <w:rPr>
                <w:rFonts w:ascii="Trebuchet MS" w:hAnsi="Trebuchet MS"/>
                <w:sz w:val="22"/>
                <w:szCs w:val="22"/>
                <w:lang w:val="ro-RO"/>
              </w:rPr>
              <w:t>Valoare medie a sprijinului public per proiect</w:t>
            </w:r>
            <w:r w:rsidR="000053F4" w:rsidRPr="009F4271">
              <w:rPr>
                <w:rFonts w:ascii="Trebuchet MS" w:hAnsi="Trebuchet MS"/>
                <w:sz w:val="22"/>
                <w:szCs w:val="22"/>
                <w:lang w:val="ro-RO"/>
              </w:rPr>
              <w:t xml:space="preserve"> </w:t>
            </w:r>
            <w:r w:rsidR="007F76A0">
              <w:rPr>
                <w:rFonts w:ascii="Trebuchet MS" w:hAnsi="Trebuchet MS"/>
                <w:sz w:val="22"/>
                <w:szCs w:val="22"/>
                <w:lang w:val="ro-RO"/>
              </w:rPr>
              <w:t>este de 3,5 mil euro</w:t>
            </w:r>
          </w:p>
          <w:p w14:paraId="6AD94104" w14:textId="1C842C27" w:rsidR="000053F4" w:rsidRPr="009F4271" w:rsidRDefault="000053F4" w:rsidP="009F4271">
            <w:pPr>
              <w:spacing w:before="60" w:after="60"/>
              <w:jc w:val="both"/>
              <w:rPr>
                <w:rFonts w:ascii="Trebuchet MS" w:hAnsi="Trebuchet MS"/>
                <w:color w:val="1F497D"/>
                <w:sz w:val="22"/>
                <w:szCs w:val="22"/>
                <w:lang w:val="ro-RO" w:eastAsia="en-US"/>
              </w:rPr>
            </w:pPr>
          </w:p>
        </w:tc>
      </w:tr>
      <w:tr w:rsidR="00712582" w:rsidRPr="009F4271" w14:paraId="288EB5F6" w14:textId="77777777" w:rsidTr="000E7D32">
        <w:tc>
          <w:tcPr>
            <w:tcW w:w="2739" w:type="dxa"/>
          </w:tcPr>
          <w:p w14:paraId="3C521D4C" w14:textId="77777777" w:rsidR="00712582" w:rsidRPr="009F4271" w:rsidRDefault="00712582" w:rsidP="009F4271">
            <w:pPr>
              <w:spacing w:before="60" w:after="60"/>
              <w:jc w:val="both"/>
              <w:rPr>
                <w:rFonts w:ascii="Trebuchet MS" w:hAnsi="Trebuchet MS"/>
                <w:sz w:val="22"/>
                <w:szCs w:val="22"/>
                <w:lang w:val="ro-RO"/>
              </w:rPr>
            </w:pPr>
            <w:r w:rsidRPr="009F4271">
              <w:rPr>
                <w:rFonts w:ascii="Trebuchet MS" w:hAnsi="Trebuchet MS"/>
                <w:b/>
                <w:sz w:val="22"/>
                <w:szCs w:val="22"/>
                <w:lang w:val="ro-RO"/>
              </w:rPr>
              <w:t>Tipul sprijinului</w:t>
            </w:r>
          </w:p>
        </w:tc>
        <w:tc>
          <w:tcPr>
            <w:tcW w:w="7315" w:type="dxa"/>
          </w:tcPr>
          <w:p w14:paraId="353AB717" w14:textId="77777777" w:rsidR="00712582" w:rsidRPr="009F4271" w:rsidRDefault="00712582" w:rsidP="009F4271">
            <w:pPr>
              <w:spacing w:before="60" w:after="60"/>
              <w:jc w:val="both"/>
              <w:rPr>
                <w:rFonts w:ascii="Trebuchet MS" w:hAnsi="Trebuchet MS"/>
                <w:sz w:val="22"/>
                <w:szCs w:val="22"/>
                <w:lang w:val="ro-RO"/>
              </w:rPr>
            </w:pPr>
            <w:r w:rsidRPr="009F4271">
              <w:rPr>
                <w:rFonts w:ascii="Arial" w:hAnsi="Arial" w:cs="Arial"/>
                <w:b/>
                <w:sz w:val="22"/>
                <w:szCs w:val="22"/>
                <w:lang w:val="ro-RO"/>
              </w:rPr>
              <w:t>○</w:t>
            </w:r>
            <w:r w:rsidRPr="009F4271">
              <w:rPr>
                <w:rFonts w:ascii="Trebuchet MS" w:hAnsi="Trebuchet MS"/>
                <w:b/>
                <w:sz w:val="22"/>
                <w:szCs w:val="22"/>
                <w:lang w:val="ro-RO"/>
              </w:rPr>
              <w:t xml:space="preserve"> </w:t>
            </w:r>
            <w:r w:rsidRPr="009F4271">
              <w:rPr>
                <w:rFonts w:ascii="Trebuchet MS" w:hAnsi="Trebuchet MS"/>
                <w:sz w:val="22"/>
                <w:szCs w:val="22"/>
                <w:lang w:val="ro-RO"/>
              </w:rPr>
              <w:t xml:space="preserve">grant </w:t>
            </w:r>
          </w:p>
        </w:tc>
      </w:tr>
      <w:tr w:rsidR="00712582" w:rsidRPr="009F4271" w14:paraId="3C3C20F1" w14:textId="77777777" w:rsidTr="000E7D32">
        <w:tc>
          <w:tcPr>
            <w:tcW w:w="2739" w:type="dxa"/>
          </w:tcPr>
          <w:p w14:paraId="05E77896" w14:textId="77777777" w:rsidR="00712582" w:rsidRPr="009F4271" w:rsidRDefault="00712582" w:rsidP="009F4271">
            <w:pPr>
              <w:spacing w:before="60" w:after="60"/>
              <w:jc w:val="both"/>
              <w:rPr>
                <w:rFonts w:ascii="Trebuchet MS" w:hAnsi="Trebuchet MS"/>
                <w:sz w:val="22"/>
                <w:szCs w:val="22"/>
                <w:lang w:val="ro-RO"/>
              </w:rPr>
            </w:pPr>
            <w:r w:rsidRPr="009F4271">
              <w:rPr>
                <w:rFonts w:ascii="Trebuchet MS" w:hAnsi="Trebuchet MS"/>
                <w:b/>
                <w:sz w:val="22"/>
                <w:szCs w:val="22"/>
                <w:lang w:val="ro-RO"/>
              </w:rPr>
              <w:t>Tipul cuantumului unitar planificat</w:t>
            </w:r>
          </w:p>
        </w:tc>
        <w:tc>
          <w:tcPr>
            <w:tcW w:w="7315" w:type="dxa"/>
          </w:tcPr>
          <w:p w14:paraId="1C09BA48" w14:textId="77777777" w:rsidR="00712582" w:rsidRPr="009F4271" w:rsidRDefault="00712582" w:rsidP="009F4271">
            <w:pPr>
              <w:spacing w:before="60" w:after="60"/>
              <w:jc w:val="both"/>
              <w:rPr>
                <w:rFonts w:ascii="Trebuchet MS" w:hAnsi="Trebuchet MS"/>
                <w:color w:val="1F497D"/>
                <w:sz w:val="22"/>
                <w:szCs w:val="22"/>
                <w:lang w:val="ro-RO" w:eastAsia="en-US"/>
              </w:rPr>
            </w:pPr>
            <w:r w:rsidRPr="009F4271">
              <w:rPr>
                <w:rFonts w:ascii="Arial" w:hAnsi="Arial" w:cs="Arial"/>
                <w:b/>
                <w:sz w:val="22"/>
                <w:szCs w:val="22"/>
                <w:lang w:val="ro-RO"/>
              </w:rPr>
              <w:t>○</w:t>
            </w:r>
            <w:r w:rsidRPr="009F4271">
              <w:rPr>
                <w:rFonts w:ascii="Trebuchet MS" w:hAnsi="Trebuchet MS"/>
                <w:sz w:val="22"/>
                <w:szCs w:val="22"/>
                <w:lang w:val="ro-RO"/>
              </w:rPr>
              <w:t xml:space="preserve"> medie </w:t>
            </w:r>
          </w:p>
        </w:tc>
      </w:tr>
      <w:tr w:rsidR="00712582" w:rsidRPr="009F4271" w14:paraId="63F2789A" w14:textId="77777777" w:rsidTr="000E7D32">
        <w:tc>
          <w:tcPr>
            <w:tcW w:w="2739" w:type="dxa"/>
          </w:tcPr>
          <w:p w14:paraId="69C88DA6" w14:textId="77777777" w:rsidR="00712582" w:rsidRPr="009F4271" w:rsidRDefault="00712582" w:rsidP="009F4271">
            <w:pPr>
              <w:spacing w:before="60" w:after="60"/>
              <w:jc w:val="both"/>
              <w:rPr>
                <w:rFonts w:ascii="Trebuchet MS" w:hAnsi="Trebuchet MS"/>
                <w:b/>
                <w:sz w:val="22"/>
                <w:szCs w:val="22"/>
                <w:lang w:val="ro-RO"/>
              </w:rPr>
            </w:pPr>
            <w:r w:rsidRPr="009F4271">
              <w:rPr>
                <w:rFonts w:ascii="Trebuchet MS" w:hAnsi="Trebuchet MS"/>
                <w:b/>
                <w:sz w:val="22"/>
                <w:szCs w:val="22"/>
                <w:lang w:val="ro-RO"/>
              </w:rPr>
              <w:t>Valoarea pentru primul an</w:t>
            </w:r>
          </w:p>
        </w:tc>
        <w:tc>
          <w:tcPr>
            <w:tcW w:w="7315" w:type="dxa"/>
          </w:tcPr>
          <w:p w14:paraId="4DEEF9D0" w14:textId="77777777" w:rsidR="00712582" w:rsidRPr="009F4271" w:rsidRDefault="00712582" w:rsidP="009F4271">
            <w:pPr>
              <w:spacing w:before="60"/>
              <w:jc w:val="both"/>
              <w:rPr>
                <w:rFonts w:ascii="Trebuchet MS" w:hAnsi="Trebuchet MS"/>
                <w:color w:val="1F497D"/>
                <w:sz w:val="22"/>
                <w:szCs w:val="22"/>
                <w:lang w:val="ro-RO"/>
              </w:rPr>
            </w:pPr>
          </w:p>
        </w:tc>
      </w:tr>
      <w:tr w:rsidR="00712582" w:rsidRPr="009F4271" w14:paraId="214792BF" w14:textId="77777777" w:rsidTr="000E7D32">
        <w:tc>
          <w:tcPr>
            <w:tcW w:w="2739" w:type="dxa"/>
          </w:tcPr>
          <w:p w14:paraId="68099631" w14:textId="77777777" w:rsidR="00712582" w:rsidRPr="009F4271" w:rsidRDefault="00712582" w:rsidP="009F4271">
            <w:pPr>
              <w:spacing w:before="60" w:after="60"/>
              <w:jc w:val="both"/>
              <w:rPr>
                <w:rFonts w:ascii="Trebuchet MS" w:hAnsi="Trebuchet MS"/>
                <w:color w:val="002060"/>
                <w:sz w:val="22"/>
                <w:szCs w:val="22"/>
                <w:lang w:val="ro-RO"/>
              </w:rPr>
            </w:pPr>
            <w:r w:rsidRPr="009F4271">
              <w:rPr>
                <w:rFonts w:ascii="Trebuchet MS" w:hAnsi="Trebuchet MS"/>
                <w:b/>
                <w:sz w:val="22"/>
                <w:szCs w:val="22"/>
                <w:lang w:val="ro-RO"/>
              </w:rPr>
              <w:t>Indicator de realizare</w:t>
            </w:r>
          </w:p>
        </w:tc>
        <w:tc>
          <w:tcPr>
            <w:tcW w:w="7315" w:type="dxa"/>
          </w:tcPr>
          <w:p w14:paraId="52D3C55E" w14:textId="77777777" w:rsidR="00712582" w:rsidRPr="009F4271" w:rsidRDefault="00712582" w:rsidP="009F4271">
            <w:pPr>
              <w:spacing w:before="60" w:after="60"/>
              <w:jc w:val="both"/>
              <w:rPr>
                <w:rFonts w:ascii="Trebuchet MS" w:hAnsi="Trebuchet MS"/>
                <w:color w:val="002060"/>
                <w:sz w:val="22"/>
                <w:szCs w:val="22"/>
                <w:lang w:val="ro-RO"/>
              </w:rPr>
            </w:pPr>
            <w:r w:rsidRPr="009F4271">
              <w:rPr>
                <w:rFonts w:ascii="Trebuchet MS" w:eastAsia="Arial" w:hAnsi="Trebuchet MS"/>
                <w:sz w:val="22"/>
                <w:szCs w:val="22"/>
                <w:lang w:val="ro-RO"/>
              </w:rPr>
              <w:t>O.24 Numărul de operațiuni sau unități care beneficiază de sprijin pentru investiții productive din afara fermei.</w:t>
            </w:r>
          </w:p>
        </w:tc>
      </w:tr>
      <w:tr w:rsidR="00712582" w:rsidRPr="009F4271" w14:paraId="1385A89A" w14:textId="77777777" w:rsidTr="000E7D32">
        <w:tc>
          <w:tcPr>
            <w:tcW w:w="2739" w:type="dxa"/>
          </w:tcPr>
          <w:p w14:paraId="51D57CEE" w14:textId="77777777" w:rsidR="00712582" w:rsidRPr="009F4271" w:rsidRDefault="00712582" w:rsidP="009F4271">
            <w:pPr>
              <w:spacing w:before="60" w:after="60"/>
              <w:jc w:val="both"/>
              <w:rPr>
                <w:rFonts w:ascii="Trebuchet MS" w:hAnsi="Trebuchet MS"/>
                <w:b/>
                <w:color w:val="C00000"/>
                <w:sz w:val="22"/>
                <w:szCs w:val="22"/>
                <w:lang w:val="ro-RO"/>
              </w:rPr>
            </w:pPr>
            <w:r w:rsidRPr="009F4271">
              <w:rPr>
                <w:rFonts w:ascii="Trebuchet MS" w:hAnsi="Trebuchet MS"/>
                <w:b/>
                <w:color w:val="000000" w:themeColor="text1"/>
                <w:sz w:val="22"/>
                <w:szCs w:val="22"/>
                <w:lang w:val="ro-RO"/>
              </w:rPr>
              <w:t>Explicații și justificări legate de valoarea sprijinului</w:t>
            </w:r>
          </w:p>
        </w:tc>
        <w:tc>
          <w:tcPr>
            <w:tcW w:w="7315" w:type="dxa"/>
          </w:tcPr>
          <w:p w14:paraId="0626A49C" w14:textId="2F5EE707" w:rsidR="00712582" w:rsidRPr="009F4271" w:rsidRDefault="00712582" w:rsidP="009F4271">
            <w:pPr>
              <w:spacing w:before="60" w:after="60"/>
              <w:jc w:val="both"/>
              <w:rPr>
                <w:rFonts w:ascii="Trebuchet MS" w:hAnsi="Trebuchet MS"/>
                <w:color w:val="C00000"/>
                <w:sz w:val="22"/>
                <w:szCs w:val="22"/>
                <w:lang w:val="ro-RO"/>
              </w:rPr>
            </w:pPr>
            <w:r w:rsidRPr="009F4271">
              <w:rPr>
                <w:rFonts w:ascii="Trebuchet MS" w:hAnsi="Trebuchet MS"/>
                <w:color w:val="000000" w:themeColor="text1"/>
                <w:sz w:val="22"/>
                <w:szCs w:val="22"/>
                <w:lang w:val="ro-RO"/>
              </w:rPr>
              <w:t xml:space="preserve">  </w:t>
            </w:r>
          </w:p>
        </w:tc>
      </w:tr>
      <w:tr w:rsidR="00712582" w:rsidRPr="009F4271" w14:paraId="16431590" w14:textId="77777777" w:rsidTr="000E7D32">
        <w:tc>
          <w:tcPr>
            <w:tcW w:w="2739" w:type="dxa"/>
          </w:tcPr>
          <w:p w14:paraId="09A1CAB4" w14:textId="77777777" w:rsidR="00712582" w:rsidRPr="009F4271" w:rsidRDefault="00712582" w:rsidP="009F4271">
            <w:pPr>
              <w:spacing w:before="60" w:after="60"/>
              <w:jc w:val="both"/>
              <w:rPr>
                <w:rFonts w:ascii="Trebuchet MS" w:hAnsi="Trebuchet MS"/>
                <w:b/>
                <w:sz w:val="22"/>
                <w:szCs w:val="22"/>
                <w:lang w:val="ro-RO"/>
              </w:rPr>
            </w:pPr>
            <w:r w:rsidRPr="009F4271">
              <w:rPr>
                <w:rFonts w:ascii="Trebuchet MS" w:hAnsi="Trebuchet MS"/>
                <w:b/>
                <w:color w:val="000000" w:themeColor="text1"/>
                <w:sz w:val="22"/>
                <w:szCs w:val="22"/>
                <w:lang w:val="ro-RO"/>
              </w:rPr>
              <w:t>Regiuni</w:t>
            </w:r>
            <w:r w:rsidRPr="009F4271">
              <w:rPr>
                <w:rFonts w:ascii="Trebuchet MS" w:hAnsi="Trebuchet MS"/>
                <w:b/>
                <w:sz w:val="22"/>
                <w:szCs w:val="22"/>
                <w:lang w:val="ro-RO"/>
              </w:rPr>
              <w:t xml:space="preserve"> </w:t>
            </w:r>
          </w:p>
        </w:tc>
        <w:tc>
          <w:tcPr>
            <w:tcW w:w="7315" w:type="dxa"/>
          </w:tcPr>
          <w:p w14:paraId="1EEA1C0E" w14:textId="77777777" w:rsidR="00712582" w:rsidRPr="009F4271" w:rsidRDefault="00712582" w:rsidP="009F4271">
            <w:pPr>
              <w:spacing w:before="60" w:after="60"/>
              <w:jc w:val="both"/>
              <w:rPr>
                <w:rFonts w:ascii="Trebuchet MS" w:hAnsi="Trebuchet MS"/>
                <w:sz w:val="22"/>
                <w:szCs w:val="22"/>
                <w:lang w:val="ro-RO"/>
              </w:rPr>
            </w:pPr>
            <w:r w:rsidRPr="009F4271">
              <w:rPr>
                <w:rFonts w:ascii="Trebuchet MS" w:hAnsi="Trebuchet MS"/>
                <w:sz w:val="22"/>
                <w:szCs w:val="22"/>
                <w:lang w:val="ro-RO"/>
              </w:rPr>
              <w:t xml:space="preserve"> Nu se aplică </w:t>
            </w:r>
          </w:p>
        </w:tc>
      </w:tr>
      <w:tr w:rsidR="00712582" w:rsidRPr="009F4271" w14:paraId="32B9D4E2" w14:textId="77777777" w:rsidTr="000E7D32">
        <w:tc>
          <w:tcPr>
            <w:tcW w:w="2739" w:type="dxa"/>
          </w:tcPr>
          <w:p w14:paraId="269EEBF0" w14:textId="77777777" w:rsidR="00712582" w:rsidRPr="009F4271" w:rsidRDefault="00712582" w:rsidP="009F4271">
            <w:pPr>
              <w:spacing w:before="60" w:after="60"/>
              <w:jc w:val="both"/>
              <w:rPr>
                <w:rFonts w:ascii="Trebuchet MS" w:hAnsi="Trebuchet MS"/>
                <w:b/>
                <w:sz w:val="22"/>
                <w:szCs w:val="22"/>
                <w:lang w:val="ro-RO"/>
              </w:rPr>
            </w:pPr>
            <w:r w:rsidRPr="009F4271">
              <w:rPr>
                <w:rFonts w:ascii="Trebuchet MS" w:hAnsi="Trebuchet MS"/>
                <w:b/>
                <w:sz w:val="22"/>
                <w:szCs w:val="22"/>
                <w:lang w:val="ro-RO"/>
              </w:rPr>
              <w:t xml:space="preserve"> Rata contribuției</w:t>
            </w:r>
          </w:p>
        </w:tc>
        <w:tc>
          <w:tcPr>
            <w:tcW w:w="7315" w:type="dxa"/>
          </w:tcPr>
          <w:p w14:paraId="39CE19A0" w14:textId="77777777" w:rsidR="00712582" w:rsidRPr="009F4271" w:rsidRDefault="00712582" w:rsidP="009F4271">
            <w:pPr>
              <w:spacing w:before="60" w:after="60"/>
              <w:jc w:val="both"/>
              <w:rPr>
                <w:rFonts w:ascii="Trebuchet MS" w:hAnsi="Trebuchet MS"/>
                <w:sz w:val="22"/>
                <w:szCs w:val="22"/>
                <w:lang w:val="ro-RO"/>
              </w:rPr>
            </w:pPr>
          </w:p>
        </w:tc>
      </w:tr>
      <w:tr w:rsidR="00712582" w:rsidRPr="009F4271" w14:paraId="3580CA15" w14:textId="77777777" w:rsidTr="000E7D32">
        <w:tc>
          <w:tcPr>
            <w:tcW w:w="2739" w:type="dxa"/>
          </w:tcPr>
          <w:p w14:paraId="1E28C010" w14:textId="77777777" w:rsidR="00712582" w:rsidRPr="009F4271" w:rsidRDefault="00712582" w:rsidP="009F4271">
            <w:pPr>
              <w:spacing w:before="60" w:after="60"/>
              <w:jc w:val="both"/>
              <w:rPr>
                <w:rFonts w:ascii="Trebuchet MS" w:hAnsi="Trebuchet MS"/>
                <w:b/>
                <w:sz w:val="22"/>
                <w:szCs w:val="22"/>
                <w:lang w:val="ro-RO"/>
              </w:rPr>
            </w:pPr>
            <w:r w:rsidRPr="009F4271">
              <w:rPr>
                <w:rFonts w:ascii="Trebuchet MS" w:hAnsi="Trebuchet MS"/>
                <w:b/>
                <w:sz w:val="22"/>
                <w:szCs w:val="22"/>
                <w:lang w:val="ro-RO"/>
              </w:rPr>
              <w:t xml:space="preserve"> Indicator de rezultat </w:t>
            </w:r>
          </w:p>
        </w:tc>
        <w:tc>
          <w:tcPr>
            <w:tcW w:w="7315" w:type="dxa"/>
          </w:tcPr>
          <w:p w14:paraId="1C5CF71D" w14:textId="77777777" w:rsidR="00712582" w:rsidRPr="009F4271" w:rsidRDefault="00712582" w:rsidP="009F4271">
            <w:pPr>
              <w:spacing w:before="60"/>
              <w:jc w:val="both"/>
              <w:rPr>
                <w:rFonts w:ascii="Trebuchet MS" w:hAnsi="Trebuchet MS"/>
                <w:sz w:val="22"/>
                <w:szCs w:val="22"/>
                <w:lang w:val="ro-RO"/>
              </w:rPr>
            </w:pPr>
            <w:r w:rsidRPr="009F4271">
              <w:rPr>
                <w:rFonts w:ascii="Trebuchet MS" w:hAnsi="Trebuchet MS"/>
                <w:sz w:val="22"/>
                <w:szCs w:val="22"/>
                <w:lang w:val="ro-RO"/>
              </w:rPr>
              <w:t xml:space="preserve"> </w:t>
            </w:r>
            <w:bookmarkStart w:id="3" w:name="_Hlk90904264"/>
            <w:r w:rsidRPr="009F4271">
              <w:rPr>
                <w:rFonts w:ascii="Trebuchet MS" w:hAnsi="Trebuchet MS"/>
                <w:sz w:val="22"/>
                <w:szCs w:val="22"/>
                <w:lang w:val="ro-RO"/>
              </w:rPr>
              <w:t>R.39 Dezvoltarea economiei rurale: Numărul de întreprinderi rurale, inclusiv întreprinderi din cadrul bioeconomiei, care s-au dezvoltat cu sprijin din partea PAC</w:t>
            </w:r>
            <w:bookmarkEnd w:id="3"/>
            <w:r w:rsidRPr="009F4271">
              <w:rPr>
                <w:rFonts w:ascii="Trebuchet MS" w:hAnsi="Trebuchet MS"/>
                <w:sz w:val="22"/>
                <w:szCs w:val="22"/>
                <w:lang w:val="ro-RO"/>
              </w:rPr>
              <w:t>.</w:t>
            </w:r>
          </w:p>
        </w:tc>
      </w:tr>
      <w:tr w:rsidR="00712582" w:rsidRPr="00AF39C2" w14:paraId="17251DF3" w14:textId="77777777" w:rsidTr="000E7D32">
        <w:tc>
          <w:tcPr>
            <w:tcW w:w="2739" w:type="dxa"/>
          </w:tcPr>
          <w:p w14:paraId="28D56A76" w14:textId="77777777" w:rsidR="00712582" w:rsidRPr="009F4271" w:rsidRDefault="00712582" w:rsidP="009F4271">
            <w:pPr>
              <w:spacing w:before="60" w:after="60"/>
              <w:jc w:val="both"/>
              <w:rPr>
                <w:rFonts w:ascii="Trebuchet MS" w:hAnsi="Trebuchet MS"/>
                <w:b/>
                <w:sz w:val="22"/>
                <w:szCs w:val="22"/>
                <w:lang w:val="ro-RO"/>
              </w:rPr>
            </w:pPr>
            <w:r w:rsidRPr="009F4271">
              <w:rPr>
                <w:rFonts w:ascii="Trebuchet MS" w:hAnsi="Trebuchet MS"/>
                <w:b/>
                <w:sz w:val="22"/>
                <w:szCs w:val="22"/>
                <w:lang w:val="ro-RO"/>
              </w:rPr>
              <w:t>Cheltuieli preluate pe tranziție din PNDR 2014-2022</w:t>
            </w:r>
          </w:p>
          <w:p w14:paraId="1E61FAC0" w14:textId="77777777" w:rsidR="00712582" w:rsidRPr="009F4271" w:rsidRDefault="00712582" w:rsidP="009F4271">
            <w:pPr>
              <w:spacing w:before="60" w:after="60"/>
              <w:jc w:val="both"/>
              <w:rPr>
                <w:rFonts w:ascii="Trebuchet MS" w:hAnsi="Trebuchet MS"/>
                <w:b/>
                <w:sz w:val="22"/>
                <w:szCs w:val="22"/>
                <w:lang w:val="ro-RO"/>
              </w:rPr>
            </w:pPr>
          </w:p>
        </w:tc>
        <w:tc>
          <w:tcPr>
            <w:tcW w:w="7315" w:type="dxa"/>
          </w:tcPr>
          <w:p w14:paraId="2FDD4EF9" w14:textId="77777777" w:rsidR="00712582" w:rsidRPr="009F4271" w:rsidRDefault="00712582" w:rsidP="009F4271">
            <w:pPr>
              <w:spacing w:before="60" w:after="60"/>
              <w:jc w:val="both"/>
              <w:rPr>
                <w:rFonts w:ascii="Trebuchet MS" w:hAnsi="Trebuchet MS"/>
                <w:sz w:val="22"/>
                <w:szCs w:val="22"/>
                <w:lang w:val="ro-RO"/>
              </w:rPr>
            </w:pPr>
          </w:p>
          <w:p w14:paraId="582B7B46" w14:textId="77777777" w:rsidR="00712582" w:rsidRPr="00AF39C2" w:rsidRDefault="00712582" w:rsidP="009F4271">
            <w:pPr>
              <w:spacing w:before="60" w:after="60"/>
              <w:jc w:val="both"/>
              <w:rPr>
                <w:rFonts w:ascii="Trebuchet MS" w:hAnsi="Trebuchet MS"/>
                <w:sz w:val="22"/>
                <w:szCs w:val="22"/>
                <w:lang w:val="ro-RO"/>
              </w:rPr>
            </w:pPr>
            <w:r w:rsidRPr="009F4271">
              <w:rPr>
                <w:rFonts w:ascii="Trebuchet MS" w:hAnsi="Trebuchet MS"/>
                <w:sz w:val="22"/>
                <w:szCs w:val="22"/>
                <w:lang w:val="ro-RO"/>
              </w:rPr>
              <w:t xml:space="preserve"> Nu se aplică</w:t>
            </w:r>
          </w:p>
        </w:tc>
      </w:tr>
    </w:tbl>
    <w:p w14:paraId="2FDE4306" w14:textId="77777777" w:rsidR="00712582" w:rsidRPr="00AF39C2" w:rsidRDefault="00712582" w:rsidP="009F4271">
      <w:pPr>
        <w:spacing w:after="0"/>
        <w:jc w:val="both"/>
        <w:rPr>
          <w:rFonts w:ascii="Trebuchet MS" w:eastAsia="Calibri" w:hAnsi="Trebuchet MS"/>
          <w:iCs/>
          <w:lang w:val="ro-RO"/>
        </w:rPr>
      </w:pPr>
    </w:p>
    <w:p w14:paraId="7CBE08A1" w14:textId="77777777" w:rsidR="00712582" w:rsidRPr="00AF39C2" w:rsidRDefault="00712582" w:rsidP="009F4271">
      <w:pPr>
        <w:framePr w:w="8223" w:wrap="auto" w:hAnchor="text"/>
        <w:pBdr>
          <w:top w:val="single" w:sz="4" w:space="0" w:color="auto"/>
          <w:left w:val="single" w:sz="4" w:space="4" w:color="auto"/>
          <w:bottom w:val="single" w:sz="4" w:space="1" w:color="auto"/>
          <w:right w:val="single" w:sz="4" w:space="0" w:color="auto"/>
        </w:pBdr>
        <w:jc w:val="both"/>
        <w:rPr>
          <w:rFonts w:ascii="Trebuchet MS" w:hAnsi="Trebuchet MS"/>
          <w:color w:val="1F497D"/>
          <w:lang w:val="ro-RO"/>
        </w:rPr>
        <w:sectPr w:rsidR="00712582" w:rsidRPr="00AF39C2" w:rsidSect="0009308D">
          <w:headerReference w:type="even" r:id="rId8"/>
          <w:headerReference w:type="default" r:id="rId9"/>
          <w:footerReference w:type="even" r:id="rId10"/>
          <w:footerReference w:type="default" r:id="rId11"/>
          <w:headerReference w:type="first" r:id="rId12"/>
          <w:footerReference w:type="first" r:id="rId13"/>
          <w:pgSz w:w="11906" w:h="16838"/>
          <w:pgMar w:top="1020" w:right="991" w:bottom="1020" w:left="851" w:header="601" w:footer="1077" w:gutter="0"/>
          <w:cols w:space="720"/>
          <w:titlePg/>
          <w:docGrid w:linePitch="326"/>
        </w:sectPr>
      </w:pPr>
    </w:p>
    <w:p w14:paraId="215E0552" w14:textId="77777777" w:rsidR="00712582" w:rsidRPr="00AF39C2" w:rsidRDefault="00712582" w:rsidP="009F4271">
      <w:pPr>
        <w:spacing w:after="60"/>
        <w:jc w:val="both"/>
        <w:rPr>
          <w:rFonts w:ascii="Trebuchet MS" w:hAnsi="Trebuchet MS"/>
          <w:color w:val="1F497D"/>
          <w:lang w:val="ro-RO"/>
        </w:rPr>
      </w:pPr>
    </w:p>
    <w:sectPr w:rsidR="00712582" w:rsidRPr="00AF39C2">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990116" w14:textId="77777777" w:rsidR="00283468" w:rsidRDefault="00283468" w:rsidP="00712582">
      <w:pPr>
        <w:spacing w:after="0" w:line="240" w:lineRule="auto"/>
      </w:pPr>
      <w:r>
        <w:separator/>
      </w:r>
    </w:p>
  </w:endnote>
  <w:endnote w:type="continuationSeparator" w:id="0">
    <w:p w14:paraId="3DAE7CF3" w14:textId="77777777" w:rsidR="00283468" w:rsidRDefault="00283468" w:rsidP="007125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panose1 w:val="00000000000000000000"/>
    <w:charset w:val="EE"/>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41294" w14:textId="77777777" w:rsidR="008F7A84" w:rsidRDefault="008F7A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BB617" w14:textId="77777777" w:rsidR="008F7A84" w:rsidRDefault="008F7A8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2783945"/>
      <w:docPartObj>
        <w:docPartGallery w:val="Page Numbers (Bottom of Page)"/>
        <w:docPartUnique/>
      </w:docPartObj>
    </w:sdtPr>
    <w:sdtEndPr>
      <w:rPr>
        <w:noProof/>
      </w:rPr>
    </w:sdtEndPr>
    <w:sdtContent>
      <w:p w14:paraId="5EAF434F" w14:textId="77777777" w:rsidR="00712582" w:rsidRDefault="00712582">
        <w:pPr>
          <w:pStyle w:val="Footer"/>
          <w:jc w:val="center"/>
        </w:pPr>
        <w:r>
          <w:fldChar w:fldCharType="begin"/>
        </w:r>
        <w:r>
          <w:instrText xml:space="preserve"> PAGE   \* MERGEFORMAT </w:instrText>
        </w:r>
        <w:r>
          <w:fldChar w:fldCharType="separate"/>
        </w:r>
        <w:r>
          <w:rPr>
            <w:noProof/>
          </w:rPr>
          <w:t>46</w:t>
        </w:r>
        <w:r>
          <w:rPr>
            <w:noProof/>
          </w:rPr>
          <w:fldChar w:fldCharType="end"/>
        </w:r>
      </w:p>
    </w:sdtContent>
  </w:sdt>
  <w:p w14:paraId="04B62810" w14:textId="77777777" w:rsidR="00712582" w:rsidRDefault="0071258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A6DEC6" w14:textId="77777777" w:rsidR="001E7E3E" w:rsidRDefault="0030778F">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84FB7A" w14:textId="77777777" w:rsidR="00283468" w:rsidRDefault="00283468" w:rsidP="00712582">
      <w:pPr>
        <w:spacing w:after="0" w:line="240" w:lineRule="auto"/>
      </w:pPr>
      <w:r>
        <w:separator/>
      </w:r>
    </w:p>
  </w:footnote>
  <w:footnote w:type="continuationSeparator" w:id="0">
    <w:p w14:paraId="1DB088DF" w14:textId="77777777" w:rsidR="00283468" w:rsidRDefault="00283468" w:rsidP="007125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053556" w14:textId="77777777" w:rsidR="008F7A84" w:rsidRDefault="008F7A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2297A" w14:textId="77777777" w:rsidR="008F7A84" w:rsidRDefault="008F7A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1758164"/>
      <w:docPartObj>
        <w:docPartGallery w:val="Watermarks"/>
        <w:docPartUnique/>
      </w:docPartObj>
    </w:sdtPr>
    <w:sdtEndPr/>
    <w:sdtContent>
      <w:p w14:paraId="57323774" w14:textId="4EC51DE5" w:rsidR="008F7A84" w:rsidRDefault="0030778F">
        <w:pPr>
          <w:pStyle w:val="Header"/>
        </w:pPr>
        <w:r>
          <w:rPr>
            <w:noProof/>
          </w:rPr>
          <w:pict w14:anchorId="3C85BE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30931"/>
    <w:multiLevelType w:val="multilevel"/>
    <w:tmpl w:val="BEC89C50"/>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595"/>
        </w:tabs>
        <w:ind w:left="595" w:hanging="595"/>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115"/>
        </w:tabs>
        <w:ind w:left="7115" w:hanging="737"/>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50"/>
        </w:tabs>
        <w:ind w:left="850" w:hanging="85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2326"/>
        </w:tabs>
        <w:ind w:left="2326" w:hanging="1049"/>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abstractNum w:abstractNumId="1" w15:restartNumberingAfterBreak="0">
    <w:nsid w:val="0E547024"/>
    <w:multiLevelType w:val="hybridMultilevel"/>
    <w:tmpl w:val="59F44424"/>
    <w:lvl w:ilvl="0" w:tplc="2E74987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0B3505B"/>
    <w:multiLevelType w:val="hybridMultilevel"/>
    <w:tmpl w:val="096A8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C13BE9"/>
    <w:multiLevelType w:val="hybridMultilevel"/>
    <w:tmpl w:val="B57A8734"/>
    <w:lvl w:ilvl="0" w:tplc="040C0001">
      <w:start w:val="1"/>
      <w:numFmt w:val="bullet"/>
      <w:lvlText w:val=""/>
      <w:lvlJc w:val="left"/>
      <w:pPr>
        <w:ind w:left="720" w:hanging="360"/>
      </w:pPr>
      <w:rPr>
        <w:rFonts w:ascii="Symbol" w:hAnsi="Symbol" w:hint="default"/>
      </w:rPr>
    </w:lvl>
    <w:lvl w:ilvl="1" w:tplc="738C550A">
      <w:numFmt w:val="bullet"/>
      <w:lvlText w:val="•"/>
      <w:lvlJc w:val="left"/>
      <w:pPr>
        <w:ind w:left="1800" w:hanging="72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C7B624F"/>
    <w:multiLevelType w:val="singleLevel"/>
    <w:tmpl w:val="CB2C0140"/>
    <w:name w:val="ListDash2Numbering"/>
    <w:lvl w:ilvl="0">
      <w:start w:val="1"/>
      <w:numFmt w:val="bullet"/>
      <w:pStyle w:val="ListDash2"/>
      <w:lvlText w:val="–"/>
      <w:lvlJc w:val="left"/>
      <w:pPr>
        <w:tabs>
          <w:tab w:val="num" w:pos="1361"/>
        </w:tabs>
        <w:ind w:left="1361" w:hanging="283"/>
      </w:pPr>
      <w:rPr>
        <w:rFonts w:ascii="Times New Roman" w:hAnsi="Times New Roman"/>
      </w:rPr>
    </w:lvl>
  </w:abstractNum>
  <w:abstractNum w:abstractNumId="5" w15:restartNumberingAfterBreak="0">
    <w:nsid w:val="2EA36B7C"/>
    <w:multiLevelType w:val="hybridMultilevel"/>
    <w:tmpl w:val="16AC44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23A2F3F"/>
    <w:multiLevelType w:val="multilevel"/>
    <w:tmpl w:val="A2E243A4"/>
    <w:lvl w:ilvl="0">
      <w:start w:val="1"/>
      <w:numFmt w:val="bullet"/>
      <w:lvlText w:val=""/>
      <w:lvlJc w:val="left"/>
      <w:pPr>
        <w:ind w:left="540" w:hanging="540"/>
      </w:pPr>
      <w:rPr>
        <w:rFonts w:ascii="Symbol" w:hAnsi="Symbol"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9957F43"/>
    <w:multiLevelType w:val="hybridMultilevel"/>
    <w:tmpl w:val="1AA0E21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A65CF0"/>
    <w:multiLevelType w:val="multilevel"/>
    <w:tmpl w:val="6BA64CB4"/>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B236CCE"/>
    <w:multiLevelType w:val="hybridMultilevel"/>
    <w:tmpl w:val="CE1A39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7"/>
  </w:num>
  <w:num w:numId="6">
    <w:abstractNumId w:val="6"/>
  </w:num>
  <w:num w:numId="7">
    <w:abstractNumId w:val="5"/>
  </w:num>
  <w:num w:numId="8">
    <w:abstractNumId w:val="2"/>
  </w:num>
  <w:num w:numId="9">
    <w:abstractNumId w:val="8"/>
  </w:num>
  <w:num w:numId="10">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B9D"/>
    <w:rsid w:val="000053F4"/>
    <w:rsid w:val="00010757"/>
    <w:rsid w:val="00015E43"/>
    <w:rsid w:val="00026DAA"/>
    <w:rsid w:val="0007100F"/>
    <w:rsid w:val="000752D8"/>
    <w:rsid w:val="000958C6"/>
    <w:rsid w:val="000A6B50"/>
    <w:rsid w:val="000C164B"/>
    <w:rsid w:val="000D386B"/>
    <w:rsid w:val="000D5C77"/>
    <w:rsid w:val="000F40F5"/>
    <w:rsid w:val="000F78A3"/>
    <w:rsid w:val="00122BCB"/>
    <w:rsid w:val="001306D1"/>
    <w:rsid w:val="00152DC8"/>
    <w:rsid w:val="00162B6F"/>
    <w:rsid w:val="0017186E"/>
    <w:rsid w:val="00177142"/>
    <w:rsid w:val="00180F0E"/>
    <w:rsid w:val="001A2496"/>
    <w:rsid w:val="001F1314"/>
    <w:rsid w:val="001F48C4"/>
    <w:rsid w:val="001F6C97"/>
    <w:rsid w:val="00224F18"/>
    <w:rsid w:val="00227372"/>
    <w:rsid w:val="00265055"/>
    <w:rsid w:val="00272B21"/>
    <w:rsid w:val="00283468"/>
    <w:rsid w:val="002C3623"/>
    <w:rsid w:val="002D0180"/>
    <w:rsid w:val="002F5859"/>
    <w:rsid w:val="0030778F"/>
    <w:rsid w:val="00311F96"/>
    <w:rsid w:val="00342ECF"/>
    <w:rsid w:val="003A04B5"/>
    <w:rsid w:val="003D474E"/>
    <w:rsid w:val="003E0EC1"/>
    <w:rsid w:val="00406E08"/>
    <w:rsid w:val="004412ED"/>
    <w:rsid w:val="0045196C"/>
    <w:rsid w:val="0045422B"/>
    <w:rsid w:val="004638F0"/>
    <w:rsid w:val="004736B5"/>
    <w:rsid w:val="004A2067"/>
    <w:rsid w:val="004D257D"/>
    <w:rsid w:val="004E4210"/>
    <w:rsid w:val="005120D0"/>
    <w:rsid w:val="00550EB6"/>
    <w:rsid w:val="00592750"/>
    <w:rsid w:val="005C56CF"/>
    <w:rsid w:val="00610712"/>
    <w:rsid w:val="00620F9D"/>
    <w:rsid w:val="00643F9A"/>
    <w:rsid w:val="00663160"/>
    <w:rsid w:val="006A20B7"/>
    <w:rsid w:val="006D1E5C"/>
    <w:rsid w:val="006E2AF2"/>
    <w:rsid w:val="00700C7B"/>
    <w:rsid w:val="00703C8F"/>
    <w:rsid w:val="00704684"/>
    <w:rsid w:val="00712582"/>
    <w:rsid w:val="00743A39"/>
    <w:rsid w:val="00747566"/>
    <w:rsid w:val="0076302A"/>
    <w:rsid w:val="007847A8"/>
    <w:rsid w:val="007F0085"/>
    <w:rsid w:val="007F06F8"/>
    <w:rsid w:val="007F76A0"/>
    <w:rsid w:val="00825371"/>
    <w:rsid w:val="00847CAD"/>
    <w:rsid w:val="00850ABA"/>
    <w:rsid w:val="008F605B"/>
    <w:rsid w:val="008F7A84"/>
    <w:rsid w:val="00904EFD"/>
    <w:rsid w:val="00905B9D"/>
    <w:rsid w:val="00977E95"/>
    <w:rsid w:val="009A03F9"/>
    <w:rsid w:val="009E4D9D"/>
    <w:rsid w:val="009F4271"/>
    <w:rsid w:val="00A65B33"/>
    <w:rsid w:val="00AB74F8"/>
    <w:rsid w:val="00AF39C2"/>
    <w:rsid w:val="00B0780E"/>
    <w:rsid w:val="00B220CA"/>
    <w:rsid w:val="00B22EC6"/>
    <w:rsid w:val="00B4657E"/>
    <w:rsid w:val="00B575BA"/>
    <w:rsid w:val="00B909CE"/>
    <w:rsid w:val="00B947A8"/>
    <w:rsid w:val="00BF4130"/>
    <w:rsid w:val="00C2473E"/>
    <w:rsid w:val="00C30B2A"/>
    <w:rsid w:val="00C4301F"/>
    <w:rsid w:val="00C45B8B"/>
    <w:rsid w:val="00C57AB4"/>
    <w:rsid w:val="00C94191"/>
    <w:rsid w:val="00C9561A"/>
    <w:rsid w:val="00CD671A"/>
    <w:rsid w:val="00D23FF4"/>
    <w:rsid w:val="00D302B8"/>
    <w:rsid w:val="00D51C02"/>
    <w:rsid w:val="00D73F4F"/>
    <w:rsid w:val="00D77D17"/>
    <w:rsid w:val="00D971EB"/>
    <w:rsid w:val="00DA1D12"/>
    <w:rsid w:val="00DC44D2"/>
    <w:rsid w:val="00DC52E5"/>
    <w:rsid w:val="00DC622B"/>
    <w:rsid w:val="00DE0D31"/>
    <w:rsid w:val="00DE2688"/>
    <w:rsid w:val="00DF65D2"/>
    <w:rsid w:val="00E10D43"/>
    <w:rsid w:val="00E30642"/>
    <w:rsid w:val="00E53F3F"/>
    <w:rsid w:val="00E64D82"/>
    <w:rsid w:val="00F11CAE"/>
    <w:rsid w:val="00F22CF5"/>
    <w:rsid w:val="00F33157"/>
    <w:rsid w:val="00F46BCB"/>
    <w:rsid w:val="00F8000B"/>
    <w:rsid w:val="00F95F8A"/>
    <w:rsid w:val="00FC0C47"/>
    <w:rsid w:val="00FD2BB1"/>
    <w:rsid w:val="00FD6B9E"/>
    <w:rsid w:val="00FF7D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B12E785"/>
  <w15:chartTrackingRefBased/>
  <w15:docId w15:val="{2AD3014A-1C8A-49D2-A39E-F044D2EA4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7"/>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712582"/>
    <w:pPr>
      <w:keepNext/>
      <w:numPr>
        <w:numId w:val="4"/>
      </w:numPr>
      <w:spacing w:before="240" w:after="240" w:line="240" w:lineRule="auto"/>
      <w:jc w:val="both"/>
      <w:outlineLvl w:val="0"/>
    </w:pPr>
    <w:rPr>
      <w:rFonts w:ascii="Times New Roman" w:eastAsia="Times New Roman" w:hAnsi="Times New Roman" w:cs="Times New Roman"/>
      <w:b/>
      <w:smallCaps/>
      <w:sz w:val="24"/>
      <w:szCs w:val="24"/>
      <w:lang w:eastAsia="en-GB"/>
    </w:rPr>
  </w:style>
  <w:style w:type="paragraph" w:styleId="Heading2">
    <w:name w:val="heading 2"/>
    <w:basedOn w:val="Normal"/>
    <w:next w:val="Normal"/>
    <w:link w:val="Heading2Char"/>
    <w:qFormat/>
    <w:rsid w:val="00712582"/>
    <w:pPr>
      <w:keepNext/>
      <w:numPr>
        <w:ilvl w:val="1"/>
        <w:numId w:val="4"/>
      </w:numPr>
      <w:spacing w:after="120" w:line="240" w:lineRule="auto"/>
      <w:jc w:val="both"/>
      <w:outlineLvl w:val="1"/>
    </w:pPr>
    <w:rPr>
      <w:rFonts w:ascii="Times New Roman" w:eastAsia="Times New Roman" w:hAnsi="Times New Roman" w:cs="Times New Roman"/>
      <w:b/>
      <w:sz w:val="24"/>
      <w:szCs w:val="24"/>
      <w:lang w:eastAsia="en-GB"/>
    </w:rPr>
  </w:style>
  <w:style w:type="paragraph" w:styleId="Heading3">
    <w:name w:val="heading 3"/>
    <w:basedOn w:val="Normal"/>
    <w:next w:val="Text3"/>
    <w:link w:val="Heading3Char"/>
    <w:qFormat/>
    <w:rsid w:val="00712582"/>
    <w:pPr>
      <w:keepNext/>
      <w:numPr>
        <w:ilvl w:val="2"/>
        <w:numId w:val="4"/>
      </w:numPr>
      <w:spacing w:before="120" w:after="120" w:line="240" w:lineRule="auto"/>
      <w:jc w:val="both"/>
      <w:outlineLvl w:val="2"/>
    </w:pPr>
    <w:rPr>
      <w:rFonts w:ascii="Times New Roman" w:eastAsia="Times New Roman" w:hAnsi="Times New Roman" w:cs="Times New Roman"/>
      <w:bCs/>
      <w:color w:val="000000" w:themeColor="text1"/>
      <w:sz w:val="24"/>
      <w:szCs w:val="24"/>
      <w:lang w:eastAsia="en-GB"/>
    </w:rPr>
  </w:style>
  <w:style w:type="paragraph" w:styleId="Heading4">
    <w:name w:val="heading 4"/>
    <w:basedOn w:val="Normal"/>
    <w:next w:val="Text4"/>
    <w:link w:val="Heading4Char"/>
    <w:qFormat/>
    <w:rsid w:val="00712582"/>
    <w:pPr>
      <w:keepNext/>
      <w:numPr>
        <w:ilvl w:val="3"/>
        <w:numId w:val="4"/>
      </w:numPr>
      <w:spacing w:before="120" w:after="120" w:line="240" w:lineRule="auto"/>
      <w:jc w:val="both"/>
      <w:outlineLvl w:val="3"/>
    </w:pPr>
    <w:rPr>
      <w:rFonts w:ascii="Times New Roman" w:eastAsia="Calibri" w:hAnsi="Times New Roman" w:cs="Times New Roman"/>
      <w:sz w:val="24"/>
      <w:szCs w:val="24"/>
      <w:lang w:eastAsia="en-GB"/>
    </w:rPr>
  </w:style>
  <w:style w:type="paragraph" w:styleId="Heading5">
    <w:name w:val="heading 5"/>
    <w:basedOn w:val="Normal"/>
    <w:next w:val="Normal"/>
    <w:link w:val="Heading5Char"/>
    <w:qFormat/>
    <w:rsid w:val="00712582"/>
    <w:pPr>
      <w:keepNext/>
      <w:numPr>
        <w:ilvl w:val="4"/>
        <w:numId w:val="4"/>
      </w:numPr>
      <w:spacing w:after="120" w:line="240" w:lineRule="auto"/>
      <w:jc w:val="both"/>
      <w:outlineLvl w:val="4"/>
    </w:pPr>
    <w:rPr>
      <w:rFonts w:ascii="Times New Roman" w:eastAsia="Times New Roman" w:hAnsi="Times New Roman" w:cs="Times New Roman"/>
      <w:sz w:val="24"/>
      <w:szCs w:val="24"/>
    </w:rPr>
  </w:style>
  <w:style w:type="paragraph" w:styleId="Heading6">
    <w:name w:val="heading 6"/>
    <w:basedOn w:val="Heading5"/>
    <w:next w:val="Normal"/>
    <w:link w:val="Heading6Char"/>
    <w:qFormat/>
    <w:rsid w:val="00712582"/>
    <w:pPr>
      <w:numPr>
        <w:ilvl w:val="5"/>
      </w:numPr>
      <w:outlineLvl w:val="5"/>
    </w:pPr>
  </w:style>
  <w:style w:type="paragraph" w:styleId="Heading7">
    <w:name w:val="heading 7"/>
    <w:basedOn w:val="Normal"/>
    <w:next w:val="Normal"/>
    <w:link w:val="Heading7Char"/>
    <w:qFormat/>
    <w:rsid w:val="00712582"/>
    <w:pPr>
      <w:keepNext/>
      <w:numPr>
        <w:ilvl w:val="6"/>
        <w:numId w:val="4"/>
      </w:numPr>
      <w:spacing w:after="240" w:line="240" w:lineRule="auto"/>
      <w:jc w:val="both"/>
      <w:outlineLvl w:val="6"/>
    </w:pPr>
    <w:rPr>
      <w:rFonts w:ascii="Times New Roman" w:eastAsia="Times New Roman" w:hAnsi="Times New Roman" w:cs="Times New Roman"/>
      <w:sz w:val="24"/>
      <w:szCs w:val="24"/>
      <w:lang w:eastAsia="en-GB"/>
    </w:rPr>
  </w:style>
  <w:style w:type="paragraph" w:styleId="Heading8">
    <w:name w:val="heading 8"/>
    <w:basedOn w:val="Normal"/>
    <w:next w:val="Normal"/>
    <w:link w:val="Heading8Char"/>
    <w:qFormat/>
    <w:rsid w:val="00712582"/>
    <w:pPr>
      <w:keepNext/>
      <w:numPr>
        <w:ilvl w:val="7"/>
        <w:numId w:val="4"/>
      </w:numPr>
      <w:spacing w:after="240" w:line="240" w:lineRule="auto"/>
      <w:jc w:val="both"/>
      <w:outlineLvl w:val="7"/>
    </w:pPr>
    <w:rPr>
      <w:rFonts w:ascii="Times New Roman" w:eastAsia="Times New Roman" w:hAnsi="Times New Roman" w:cs="Times New Roman"/>
      <w:sz w:val="24"/>
      <w:szCs w:val="24"/>
      <w:lang w:eastAsia="en-GB"/>
    </w:rPr>
  </w:style>
  <w:style w:type="paragraph" w:styleId="Heading9">
    <w:name w:val="heading 9"/>
    <w:basedOn w:val="Normal"/>
    <w:next w:val="Normal"/>
    <w:link w:val="Heading9Char"/>
    <w:qFormat/>
    <w:rsid w:val="00712582"/>
    <w:pPr>
      <w:keepNext/>
      <w:numPr>
        <w:ilvl w:val="8"/>
        <w:numId w:val="4"/>
      </w:numPr>
      <w:spacing w:after="240" w:line="240" w:lineRule="auto"/>
      <w:jc w:val="both"/>
      <w:outlineLvl w:val="8"/>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12582"/>
    <w:rPr>
      <w:rFonts w:ascii="Times New Roman" w:eastAsia="Times New Roman" w:hAnsi="Times New Roman" w:cs="Times New Roman"/>
      <w:b/>
      <w:smallCaps/>
      <w:sz w:val="24"/>
      <w:szCs w:val="24"/>
      <w:lang w:eastAsia="en-GB"/>
    </w:rPr>
  </w:style>
  <w:style w:type="character" w:customStyle="1" w:styleId="Heading2Char">
    <w:name w:val="Heading 2 Char"/>
    <w:basedOn w:val="DefaultParagraphFont"/>
    <w:link w:val="Heading2"/>
    <w:rsid w:val="00712582"/>
    <w:rPr>
      <w:rFonts w:ascii="Times New Roman" w:eastAsia="Times New Roman" w:hAnsi="Times New Roman" w:cs="Times New Roman"/>
      <w:b/>
      <w:sz w:val="24"/>
      <w:szCs w:val="24"/>
      <w:lang w:eastAsia="en-GB"/>
    </w:rPr>
  </w:style>
  <w:style w:type="character" w:customStyle="1" w:styleId="Heading3Char">
    <w:name w:val="Heading 3 Char"/>
    <w:basedOn w:val="DefaultParagraphFont"/>
    <w:link w:val="Heading3"/>
    <w:rsid w:val="00712582"/>
    <w:rPr>
      <w:rFonts w:ascii="Times New Roman" w:eastAsia="Times New Roman" w:hAnsi="Times New Roman" w:cs="Times New Roman"/>
      <w:bCs/>
      <w:color w:val="000000" w:themeColor="text1"/>
      <w:sz w:val="24"/>
      <w:szCs w:val="24"/>
      <w:lang w:eastAsia="en-GB"/>
    </w:rPr>
  </w:style>
  <w:style w:type="character" w:customStyle="1" w:styleId="Heading4Char">
    <w:name w:val="Heading 4 Char"/>
    <w:basedOn w:val="DefaultParagraphFont"/>
    <w:link w:val="Heading4"/>
    <w:rsid w:val="00712582"/>
    <w:rPr>
      <w:rFonts w:ascii="Times New Roman" w:eastAsia="Calibri" w:hAnsi="Times New Roman" w:cs="Times New Roman"/>
      <w:sz w:val="24"/>
      <w:szCs w:val="24"/>
      <w:lang w:eastAsia="en-GB"/>
    </w:rPr>
  </w:style>
  <w:style w:type="character" w:customStyle="1" w:styleId="Heading5Char">
    <w:name w:val="Heading 5 Char"/>
    <w:basedOn w:val="DefaultParagraphFont"/>
    <w:link w:val="Heading5"/>
    <w:rsid w:val="00712582"/>
    <w:rPr>
      <w:rFonts w:ascii="Times New Roman" w:eastAsia="Times New Roman" w:hAnsi="Times New Roman" w:cs="Times New Roman"/>
      <w:sz w:val="24"/>
      <w:szCs w:val="24"/>
    </w:rPr>
  </w:style>
  <w:style w:type="character" w:customStyle="1" w:styleId="Heading6Char">
    <w:name w:val="Heading 6 Char"/>
    <w:basedOn w:val="DefaultParagraphFont"/>
    <w:link w:val="Heading6"/>
    <w:rsid w:val="00712582"/>
    <w:rPr>
      <w:rFonts w:ascii="Times New Roman" w:eastAsia="Times New Roman" w:hAnsi="Times New Roman" w:cs="Times New Roman"/>
      <w:sz w:val="24"/>
      <w:szCs w:val="24"/>
    </w:rPr>
  </w:style>
  <w:style w:type="character" w:customStyle="1" w:styleId="Heading7Char">
    <w:name w:val="Heading 7 Char"/>
    <w:basedOn w:val="DefaultParagraphFont"/>
    <w:link w:val="Heading7"/>
    <w:rsid w:val="00712582"/>
    <w:rPr>
      <w:rFonts w:ascii="Times New Roman" w:eastAsia="Times New Roman" w:hAnsi="Times New Roman" w:cs="Times New Roman"/>
      <w:sz w:val="24"/>
      <w:szCs w:val="24"/>
      <w:lang w:eastAsia="en-GB"/>
    </w:rPr>
  </w:style>
  <w:style w:type="character" w:customStyle="1" w:styleId="Heading8Char">
    <w:name w:val="Heading 8 Char"/>
    <w:basedOn w:val="DefaultParagraphFont"/>
    <w:link w:val="Heading8"/>
    <w:rsid w:val="00712582"/>
    <w:rPr>
      <w:rFonts w:ascii="Times New Roman" w:eastAsia="Times New Roman" w:hAnsi="Times New Roman" w:cs="Times New Roman"/>
      <w:sz w:val="24"/>
      <w:szCs w:val="24"/>
      <w:lang w:eastAsia="en-GB"/>
    </w:rPr>
  </w:style>
  <w:style w:type="character" w:customStyle="1" w:styleId="Heading9Char">
    <w:name w:val="Heading 9 Char"/>
    <w:basedOn w:val="DefaultParagraphFont"/>
    <w:link w:val="Heading9"/>
    <w:rsid w:val="00712582"/>
    <w:rPr>
      <w:rFonts w:ascii="Times New Roman" w:eastAsia="Times New Roman" w:hAnsi="Times New Roman" w:cs="Times New Roman"/>
      <w:sz w:val="24"/>
      <w:szCs w:val="24"/>
      <w:lang w:eastAsia="en-GB"/>
    </w:rPr>
  </w:style>
  <w:style w:type="paragraph" w:customStyle="1" w:styleId="Text4">
    <w:name w:val="Text 4"/>
    <w:basedOn w:val="Normal"/>
    <w:qFormat/>
    <w:rsid w:val="00712582"/>
    <w:pPr>
      <w:spacing w:after="240" w:line="240" w:lineRule="auto"/>
      <w:ind w:left="2880"/>
      <w:jc w:val="both"/>
    </w:pPr>
    <w:rPr>
      <w:rFonts w:ascii="Times New Roman" w:eastAsia="Times New Roman" w:hAnsi="Times New Roman" w:cs="Times New Roman"/>
      <w:sz w:val="24"/>
      <w:szCs w:val="24"/>
      <w:lang w:eastAsia="en-GB"/>
    </w:rPr>
  </w:style>
  <w:style w:type="paragraph" w:customStyle="1" w:styleId="Text3">
    <w:name w:val="Text 3"/>
    <w:basedOn w:val="Normal"/>
    <w:qFormat/>
    <w:rsid w:val="00712582"/>
    <w:pPr>
      <w:spacing w:after="240" w:line="240" w:lineRule="auto"/>
      <w:ind w:left="1916"/>
      <w:jc w:val="both"/>
    </w:pPr>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712582"/>
    <w:pPr>
      <w:spacing w:after="0" w:line="240" w:lineRule="auto"/>
      <w:ind w:right="-567"/>
    </w:pPr>
    <w:rPr>
      <w:rFonts w:ascii="Arial" w:eastAsia="Times New Roman" w:hAnsi="Arial" w:cs="Times New Roman"/>
      <w:sz w:val="16"/>
      <w:szCs w:val="24"/>
      <w:lang w:eastAsia="en-GB"/>
    </w:rPr>
  </w:style>
  <w:style w:type="character" w:customStyle="1" w:styleId="FooterChar">
    <w:name w:val="Footer Char"/>
    <w:basedOn w:val="DefaultParagraphFont"/>
    <w:link w:val="Footer"/>
    <w:uiPriority w:val="99"/>
    <w:rsid w:val="00712582"/>
    <w:rPr>
      <w:rFonts w:ascii="Arial" w:eastAsia="Times New Roman" w:hAnsi="Arial" w:cs="Times New Roman"/>
      <w:sz w:val="16"/>
      <w:szCs w:val="24"/>
      <w:lang w:eastAsia="en-GB"/>
    </w:rPr>
  </w:style>
  <w:style w:type="paragraph" w:customStyle="1" w:styleId="ListDash2">
    <w:name w:val="List Dash 2"/>
    <w:basedOn w:val="Normal"/>
    <w:rsid w:val="00712582"/>
    <w:pPr>
      <w:numPr>
        <w:numId w:val="1"/>
      </w:numPr>
      <w:spacing w:after="240" w:line="240" w:lineRule="auto"/>
      <w:jc w:val="both"/>
    </w:pPr>
    <w:rPr>
      <w:rFonts w:ascii="Times New Roman" w:eastAsia="Times New Roman" w:hAnsi="Times New Roman" w:cs="Times New Roman"/>
      <w:sz w:val="24"/>
      <w:szCs w:val="24"/>
      <w:lang w:eastAsia="en-GB"/>
    </w:rPr>
  </w:style>
  <w:style w:type="paragraph" w:styleId="ListParagraph">
    <w:name w:val="List Paragraph"/>
    <w:aliases w:val="List Paragraph1,Recommendation,List Paragraph11,L,CV text,Table text,List Paragraph2,F5 List Paragraph,Dot pt,List Paragraph111,Medium Grid 1 - Accent 21,Numbered Paragraph,Main numbered paragraph,Numbered List Paragraph,Bullets,Bullet 1"/>
    <w:basedOn w:val="Normal"/>
    <w:link w:val="ListParagraphChar"/>
    <w:uiPriority w:val="34"/>
    <w:qFormat/>
    <w:rsid w:val="00712582"/>
    <w:pPr>
      <w:spacing w:after="240" w:line="240" w:lineRule="auto"/>
      <w:ind w:left="720"/>
      <w:contextualSpacing/>
      <w:jc w:val="both"/>
    </w:pPr>
    <w:rPr>
      <w:rFonts w:ascii="Times New Roman" w:eastAsia="Times New Roman" w:hAnsi="Times New Roman" w:cs="Times New Roman"/>
      <w:sz w:val="24"/>
      <w:szCs w:val="24"/>
      <w:lang w:eastAsia="en-GB"/>
    </w:rPr>
  </w:style>
  <w:style w:type="paragraph" w:customStyle="1" w:styleId="Guidelines">
    <w:name w:val="Guidelines"/>
    <w:basedOn w:val="Normal"/>
    <w:link w:val="GuidelinesChar"/>
    <w:rsid w:val="00712582"/>
    <w:pPr>
      <w:pBdr>
        <w:top w:val="single" w:sz="4" w:space="1" w:color="auto"/>
        <w:left w:val="single" w:sz="4" w:space="4" w:color="auto"/>
        <w:bottom w:val="single" w:sz="4" w:space="1" w:color="auto"/>
        <w:right w:val="single" w:sz="4" w:space="4" w:color="auto"/>
      </w:pBdr>
      <w:tabs>
        <w:tab w:val="left" w:pos="2302"/>
      </w:tabs>
      <w:spacing w:after="240" w:line="240" w:lineRule="auto"/>
      <w:jc w:val="both"/>
    </w:pPr>
    <w:rPr>
      <w:rFonts w:ascii="Times New Roman" w:eastAsia="Times New Roman" w:hAnsi="Times New Roman" w:cs="Times New Roman"/>
      <w:color w:val="4F81BD"/>
      <w:sz w:val="24"/>
      <w:szCs w:val="24"/>
    </w:rPr>
  </w:style>
  <w:style w:type="character" w:customStyle="1" w:styleId="GuidelinesChar">
    <w:name w:val="Guidelines Char"/>
    <w:link w:val="Guidelines"/>
    <w:rsid w:val="00712582"/>
    <w:rPr>
      <w:rFonts w:ascii="Times New Roman" w:eastAsia="Times New Roman" w:hAnsi="Times New Roman" w:cs="Times New Roman"/>
      <w:color w:val="4F81BD"/>
      <w:sz w:val="24"/>
      <w:szCs w:val="24"/>
    </w:rPr>
  </w:style>
  <w:style w:type="table" w:styleId="TableGrid">
    <w:name w:val="Table Grid"/>
    <w:basedOn w:val="TableNormal"/>
    <w:uiPriority w:val="37"/>
    <w:rsid w:val="00712582"/>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1 Char,Recommendation Char,List Paragraph11 Char,L Char,CV text Char,Table text Char,List Paragraph2 Char,F5 List Paragraph Char,Dot pt Char,List Paragraph111 Char,Medium Grid 1 - Accent 21 Char,Numbered Paragraph Char"/>
    <w:link w:val="ListParagraph"/>
    <w:uiPriority w:val="34"/>
    <w:qFormat/>
    <w:rsid w:val="00712582"/>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712582"/>
    <w:rPr>
      <w:sz w:val="16"/>
      <w:szCs w:val="16"/>
    </w:rPr>
  </w:style>
  <w:style w:type="paragraph" w:styleId="CommentText">
    <w:name w:val="annotation text"/>
    <w:basedOn w:val="Normal"/>
    <w:link w:val="CommentTextChar"/>
    <w:uiPriority w:val="99"/>
    <w:unhideWhenUsed/>
    <w:rsid w:val="00712582"/>
    <w:pPr>
      <w:spacing w:after="240" w:line="240" w:lineRule="auto"/>
      <w:jc w:val="both"/>
    </w:pPr>
    <w:rPr>
      <w:rFonts w:ascii="Times New Roman" w:eastAsia="Times New Roman" w:hAnsi="Times New Roman" w:cs="Times New Roman"/>
      <w:sz w:val="20"/>
      <w:szCs w:val="20"/>
      <w:lang w:eastAsia="en-GB"/>
    </w:rPr>
  </w:style>
  <w:style w:type="character" w:customStyle="1" w:styleId="CommentTextChar">
    <w:name w:val="Comment Text Char"/>
    <w:basedOn w:val="DefaultParagraphFont"/>
    <w:link w:val="CommentText"/>
    <w:uiPriority w:val="99"/>
    <w:rsid w:val="00712582"/>
    <w:rPr>
      <w:rFonts w:ascii="Times New Roman" w:eastAsia="Times New Roman" w:hAnsi="Times New Roman" w:cs="Times New Roman"/>
      <w:sz w:val="20"/>
      <w:szCs w:val="20"/>
      <w:lang w:eastAsia="en-GB"/>
    </w:rPr>
  </w:style>
  <w:style w:type="character" w:customStyle="1" w:styleId="Bodytext2Bold">
    <w:name w:val="Body text|2 + Bold"/>
    <w:basedOn w:val="DefaultParagraphFont"/>
    <w:semiHidden/>
    <w:unhideWhenUsed/>
    <w:rsid w:val="00712582"/>
    <w:rPr>
      <w:rFonts w:ascii="Arial" w:eastAsia="Arial" w:hAnsi="Arial" w:cs="Arial"/>
      <w:b/>
      <w:color w:val="000000"/>
      <w:position w:val="0"/>
      <w:sz w:val="17"/>
      <w:shd w:val="clear" w:color="auto" w:fill="FFFFFF"/>
    </w:rPr>
  </w:style>
  <w:style w:type="character" w:customStyle="1" w:styleId="Bodytext2">
    <w:name w:val="Body text|2_"/>
    <w:basedOn w:val="DefaultParagraphFont"/>
    <w:link w:val="Bodytext20"/>
    <w:rsid w:val="00712582"/>
    <w:rPr>
      <w:rFonts w:ascii="Arial" w:eastAsia="Arial" w:hAnsi="Arial" w:cs="Arial"/>
      <w:sz w:val="17"/>
      <w:shd w:val="clear" w:color="auto" w:fill="FFFFFF"/>
    </w:rPr>
  </w:style>
  <w:style w:type="paragraph" w:customStyle="1" w:styleId="Bodytext20">
    <w:name w:val="Body text|2"/>
    <w:basedOn w:val="Normal"/>
    <w:link w:val="Bodytext2"/>
    <w:qFormat/>
    <w:rsid w:val="00712582"/>
    <w:pPr>
      <w:widowControl w:val="0"/>
      <w:shd w:val="clear" w:color="auto" w:fill="FFFFFF"/>
      <w:spacing w:line="190" w:lineRule="exact"/>
      <w:ind w:hanging="480"/>
      <w:jc w:val="both"/>
    </w:pPr>
    <w:rPr>
      <w:rFonts w:ascii="Arial" w:eastAsia="Arial" w:hAnsi="Arial" w:cs="Arial"/>
      <w:sz w:val="17"/>
    </w:rPr>
  </w:style>
  <w:style w:type="paragraph" w:styleId="BalloonText">
    <w:name w:val="Balloon Text"/>
    <w:basedOn w:val="Normal"/>
    <w:link w:val="BalloonTextChar"/>
    <w:uiPriority w:val="99"/>
    <w:semiHidden/>
    <w:unhideWhenUsed/>
    <w:rsid w:val="00712582"/>
    <w:pPr>
      <w:spacing w:after="0" w:line="240" w:lineRule="auto"/>
      <w:jc w:val="both"/>
    </w:pPr>
    <w:rPr>
      <w:rFonts w:ascii="Segoe UI" w:eastAsia="Times New Roman" w:hAnsi="Segoe UI" w:cs="Segoe UI"/>
      <w:sz w:val="18"/>
      <w:szCs w:val="18"/>
      <w:lang w:eastAsia="en-GB"/>
    </w:rPr>
  </w:style>
  <w:style w:type="character" w:customStyle="1" w:styleId="BalloonTextChar">
    <w:name w:val="Balloon Text Char"/>
    <w:basedOn w:val="DefaultParagraphFont"/>
    <w:link w:val="BalloonText"/>
    <w:uiPriority w:val="99"/>
    <w:semiHidden/>
    <w:rsid w:val="00712582"/>
    <w:rPr>
      <w:rFonts w:ascii="Segoe UI" w:eastAsia="Times New Roman" w:hAnsi="Segoe UI" w:cs="Segoe UI"/>
      <w:sz w:val="18"/>
      <w:szCs w:val="18"/>
      <w:lang w:eastAsia="en-GB"/>
    </w:rPr>
  </w:style>
  <w:style w:type="paragraph" w:styleId="CommentSubject">
    <w:name w:val="annotation subject"/>
    <w:basedOn w:val="CommentText"/>
    <w:next w:val="CommentText"/>
    <w:link w:val="CommentSubjectChar"/>
    <w:uiPriority w:val="99"/>
    <w:semiHidden/>
    <w:unhideWhenUsed/>
    <w:rsid w:val="00712582"/>
    <w:rPr>
      <w:b/>
      <w:bCs/>
    </w:rPr>
  </w:style>
  <w:style w:type="character" w:customStyle="1" w:styleId="CommentSubjectChar">
    <w:name w:val="Comment Subject Char"/>
    <w:basedOn w:val="CommentTextChar"/>
    <w:link w:val="CommentSubject"/>
    <w:uiPriority w:val="99"/>
    <w:semiHidden/>
    <w:rsid w:val="00712582"/>
    <w:rPr>
      <w:rFonts w:ascii="Times New Roman" w:eastAsia="Times New Roman" w:hAnsi="Times New Roman" w:cs="Times New Roman"/>
      <w:b/>
      <w:bCs/>
      <w:sz w:val="20"/>
      <w:szCs w:val="20"/>
      <w:lang w:eastAsia="en-GB"/>
    </w:rPr>
  </w:style>
  <w:style w:type="table" w:customStyle="1" w:styleId="TableGrid1">
    <w:name w:val="Table Grid1"/>
    <w:basedOn w:val="TableNormal"/>
    <w:next w:val="TableGrid"/>
    <w:uiPriority w:val="37"/>
    <w:rsid w:val="00712582"/>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1258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12582"/>
    <w:rPr>
      <w:sz w:val="20"/>
      <w:szCs w:val="20"/>
    </w:rPr>
  </w:style>
  <w:style w:type="character" w:styleId="FootnoteReference">
    <w:name w:val="footnote reference"/>
    <w:basedOn w:val="DefaultParagraphFont"/>
    <w:unhideWhenUsed/>
    <w:rsid w:val="00712582"/>
    <w:rPr>
      <w:w w:val="100"/>
      <w:sz w:val="20"/>
      <w:szCs w:val="20"/>
      <w:shd w:val="clear" w:color="auto" w:fill="auto"/>
      <w:vertAlign w:val="superscript"/>
    </w:rPr>
  </w:style>
  <w:style w:type="paragraph" w:styleId="Header">
    <w:name w:val="header"/>
    <w:basedOn w:val="Normal"/>
    <w:link w:val="HeaderChar"/>
    <w:uiPriority w:val="99"/>
    <w:unhideWhenUsed/>
    <w:rsid w:val="00712582"/>
    <w:pPr>
      <w:tabs>
        <w:tab w:val="center" w:pos="4513"/>
        <w:tab w:val="right" w:pos="9026"/>
      </w:tabs>
      <w:spacing w:after="0" w:line="240" w:lineRule="auto"/>
      <w:jc w:val="both"/>
    </w:pPr>
    <w:rPr>
      <w:rFonts w:ascii="Times New Roman" w:eastAsia="Times New Roman" w:hAnsi="Times New Roman" w:cs="Times New Roman"/>
      <w:sz w:val="24"/>
      <w:szCs w:val="24"/>
      <w:lang w:eastAsia="en-GB"/>
    </w:rPr>
  </w:style>
  <w:style w:type="character" w:customStyle="1" w:styleId="HeaderChar">
    <w:name w:val="Header Char"/>
    <w:basedOn w:val="DefaultParagraphFont"/>
    <w:link w:val="Header"/>
    <w:uiPriority w:val="99"/>
    <w:rsid w:val="00712582"/>
    <w:rPr>
      <w:rFonts w:ascii="Times New Roman" w:eastAsia="Times New Roman" w:hAnsi="Times New Roman" w:cs="Times New Roman"/>
      <w:sz w:val="24"/>
      <w:szCs w:val="24"/>
      <w:lang w:eastAsia="en-GB"/>
    </w:rPr>
  </w:style>
  <w:style w:type="paragraph" w:customStyle="1" w:styleId="Default">
    <w:name w:val="Default"/>
    <w:rsid w:val="00712582"/>
    <w:pPr>
      <w:autoSpaceDE w:val="0"/>
      <w:autoSpaceDN w:val="0"/>
      <w:adjustRightInd w:val="0"/>
      <w:spacing w:after="0" w:line="240" w:lineRule="auto"/>
    </w:pPr>
    <w:rPr>
      <w:rFonts w:ascii="EUAlbertina" w:hAnsi="EUAlbertina" w:cs="EUAlbertina"/>
      <w:color w:val="000000"/>
      <w:sz w:val="24"/>
      <w:szCs w:val="24"/>
    </w:rPr>
  </w:style>
  <w:style w:type="table" w:customStyle="1" w:styleId="TableGrid11">
    <w:name w:val="Table Grid11"/>
    <w:basedOn w:val="TableNormal"/>
    <w:next w:val="TableGrid"/>
    <w:uiPriority w:val="37"/>
    <w:rsid w:val="00712582"/>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7"/>
    <w:rsid w:val="00712582"/>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7"/>
    <w:rsid w:val="00712582"/>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12582"/>
    <w:pPr>
      <w:spacing w:after="0" w:line="240" w:lineRule="auto"/>
    </w:pPr>
    <w:rPr>
      <w:rFonts w:ascii="Times New Roman" w:eastAsia="Times New Roman" w:hAnsi="Times New Roman" w:cs="Times New Roman"/>
      <w:sz w:val="24"/>
      <w:szCs w:val="24"/>
      <w:lang w:eastAsia="en-GB"/>
    </w:rPr>
  </w:style>
  <w:style w:type="paragraph" w:customStyle="1" w:styleId="footnotedescription">
    <w:name w:val="footnote description"/>
    <w:next w:val="Normal"/>
    <w:link w:val="footnotedescriptionChar"/>
    <w:hidden/>
    <w:rsid w:val="00712582"/>
    <w:pPr>
      <w:spacing w:after="0" w:line="257" w:lineRule="auto"/>
      <w:ind w:left="426" w:hanging="426"/>
      <w:jc w:val="both"/>
    </w:pPr>
    <w:rPr>
      <w:rFonts w:ascii="Times New Roman" w:eastAsia="Times New Roman" w:hAnsi="Times New Roman" w:cs="Times New Roman"/>
      <w:color w:val="000000"/>
      <w:sz w:val="20"/>
      <w:lang w:eastAsia="en-GB"/>
    </w:rPr>
  </w:style>
  <w:style w:type="character" w:customStyle="1" w:styleId="footnotedescriptionChar">
    <w:name w:val="footnote description Char"/>
    <w:link w:val="footnotedescription"/>
    <w:rsid w:val="00712582"/>
    <w:rPr>
      <w:rFonts w:ascii="Times New Roman" w:eastAsia="Times New Roman" w:hAnsi="Times New Roman" w:cs="Times New Roman"/>
      <w:color w:val="000000"/>
      <w:sz w:val="20"/>
      <w:lang w:eastAsia="en-GB"/>
    </w:rPr>
  </w:style>
  <w:style w:type="character" w:customStyle="1" w:styleId="footnotemark">
    <w:name w:val="footnote mark"/>
    <w:hidden/>
    <w:rsid w:val="00712582"/>
    <w:rPr>
      <w:rFonts w:ascii="Times New Roman" w:eastAsia="Times New Roman" w:hAnsi="Times New Roman" w:cs="Times New Roman"/>
      <w:color w:val="000000"/>
      <w:sz w:val="20"/>
      <w:vertAlign w:val="superscript"/>
    </w:rPr>
  </w:style>
  <w:style w:type="table" w:customStyle="1" w:styleId="TableGrid0">
    <w:name w:val="TableGrid"/>
    <w:rsid w:val="00712582"/>
    <w:pPr>
      <w:spacing w:after="0" w:line="240" w:lineRule="auto"/>
    </w:pPr>
    <w:rPr>
      <w:rFonts w:eastAsiaTheme="minorEastAsia"/>
      <w:lang w:eastAsia="en-GB"/>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9</Pages>
  <Words>3265</Words>
  <Characters>18614</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Dediu</dc:creator>
  <cp:keywords/>
  <dc:description/>
  <cp:lastModifiedBy>Andreea Agrigoroaei</cp:lastModifiedBy>
  <cp:revision>17</cp:revision>
  <cp:lastPrinted>2022-01-14T10:49:00Z</cp:lastPrinted>
  <dcterms:created xsi:type="dcterms:W3CDTF">2022-02-08T14:49:00Z</dcterms:created>
  <dcterms:modified xsi:type="dcterms:W3CDTF">2022-02-14T08:41:00Z</dcterms:modified>
</cp:coreProperties>
</file>